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E" w:rsidRDefault="00337935" w:rsidP="0018045D">
      <w:pPr>
        <w:pStyle w:val="a4"/>
        <w:tabs>
          <w:tab w:val="left" w:pos="4820"/>
        </w:tabs>
        <w:spacing w:line="3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37935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達魯瑪克部落</w:t>
      </w:r>
      <w:r w:rsidRPr="0033793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課後</w:t>
      </w:r>
      <w:r w:rsidRPr="00337935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增能</w:t>
      </w:r>
      <w:r w:rsidR="00234C1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課程</w:t>
      </w:r>
      <w:r w:rsidR="0018045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招生</w:t>
      </w:r>
      <w:r w:rsidR="001C5157" w:rsidRPr="001C515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辦法</w:t>
      </w:r>
      <w:r w:rsidR="006A25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6A25FE" w:rsidRPr="006A25FE" w:rsidRDefault="006A25FE" w:rsidP="0018045D">
      <w:pPr>
        <w:pStyle w:val="a4"/>
        <w:tabs>
          <w:tab w:val="left" w:pos="4820"/>
        </w:tabs>
        <w:spacing w:line="3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8470CC" w:rsidRPr="008470CC" w:rsidRDefault="00234C1E" w:rsidP="0018045D">
      <w:pPr>
        <w:pStyle w:val="a8"/>
        <w:widowControl/>
        <w:numPr>
          <w:ilvl w:val="0"/>
          <w:numId w:val="2"/>
        </w:numPr>
        <w:shd w:val="clear" w:color="auto" w:fill="FFFDF7"/>
        <w:spacing w:line="300" w:lineRule="exact"/>
        <w:ind w:leftChars="0" w:left="70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服務</w:t>
      </w:r>
      <w:r w:rsidR="001C5157" w:rsidRPr="008470C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對象</w:t>
      </w:r>
      <w:r w:rsidR="0011632F" w:rsidRPr="008470C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及人數</w:t>
      </w:r>
      <w:r w:rsidR="001C5157" w:rsidRPr="008470C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1C5157" w:rsidRPr="00234C1E" w:rsidRDefault="00E45B52" w:rsidP="0018045D">
      <w:pPr>
        <w:pStyle w:val="a8"/>
        <w:widowControl/>
        <w:numPr>
          <w:ilvl w:val="0"/>
          <w:numId w:val="3"/>
        </w:numPr>
        <w:shd w:val="clear" w:color="auto" w:fill="FFFDF7"/>
        <w:spacing w:line="300" w:lineRule="exact"/>
        <w:ind w:leftChars="0"/>
        <w:rPr>
          <w:rFonts w:ascii="Verdana" w:eastAsia="新細明體" w:hAnsi="Verdana" w:cs="新細明體"/>
          <w:color w:val="000000"/>
          <w:kern w:val="0"/>
          <w:sz w:val="22"/>
          <w:szCs w:val="23"/>
        </w:rPr>
      </w:pPr>
      <w:r w:rsidRPr="00E45B52">
        <w:rPr>
          <w:rFonts w:ascii="標楷體" w:eastAsia="標楷體" w:hAnsi="標楷體" w:cs="新細明體" w:hint="eastAsia"/>
          <w:color w:val="000000"/>
          <w:kern w:val="0"/>
          <w:szCs w:val="28"/>
        </w:rPr>
        <w:t>大南國民小學</w:t>
      </w:r>
      <w:r w:rsidR="0011632F" w:rsidRPr="00234C1E">
        <w:rPr>
          <w:rFonts w:ascii="標楷體" w:eastAsia="標楷體" w:hAnsi="標楷體" w:cs="新細明體"/>
          <w:color w:val="000000"/>
          <w:kern w:val="0"/>
          <w:szCs w:val="28"/>
        </w:rPr>
        <w:t>一</w:t>
      </w:r>
      <w:r w:rsidR="00FA12E3">
        <w:rPr>
          <w:rFonts w:ascii="標楷體" w:eastAsia="標楷體" w:hAnsi="標楷體" w:cs="新細明體" w:hint="eastAsia"/>
          <w:color w:val="000000"/>
          <w:kern w:val="0"/>
          <w:szCs w:val="28"/>
        </w:rPr>
        <w:t>、二</w:t>
      </w:r>
      <w:r w:rsidR="0011632F" w:rsidRPr="00234C1E">
        <w:rPr>
          <w:rFonts w:ascii="標楷體" w:eastAsia="標楷體" w:hAnsi="標楷體" w:cs="新細明體"/>
          <w:color w:val="000000"/>
          <w:kern w:val="0"/>
          <w:szCs w:val="28"/>
        </w:rPr>
        <w:t>年級學童共</w:t>
      </w:r>
      <w:r w:rsidR="0018045D">
        <w:rPr>
          <w:rFonts w:ascii="標楷體" w:eastAsia="標楷體" w:hAnsi="標楷體" w:cs="新細明體" w:hint="eastAsia"/>
          <w:color w:val="000000"/>
          <w:kern w:val="0"/>
          <w:szCs w:val="28"/>
        </w:rPr>
        <w:t>15</w:t>
      </w:r>
      <w:r w:rsidR="0011632F" w:rsidRPr="00234C1E">
        <w:rPr>
          <w:rFonts w:ascii="標楷體" w:eastAsia="標楷體" w:hAnsi="標楷體" w:cs="新細明體"/>
          <w:color w:val="000000"/>
          <w:kern w:val="0"/>
          <w:szCs w:val="28"/>
        </w:rPr>
        <w:t>名</w:t>
      </w:r>
    </w:p>
    <w:p w:rsidR="001C5157" w:rsidRPr="001C5157" w:rsidRDefault="001C5157" w:rsidP="0018045D">
      <w:pPr>
        <w:widowControl/>
        <w:shd w:val="clear" w:color="auto" w:fill="FFFDF7"/>
        <w:spacing w:before="150" w:after="150" w:line="300" w:lineRule="exac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貳、地點：</w:t>
      </w:r>
      <w:r w:rsidR="001163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東興村活動中心2樓</w:t>
      </w:r>
    </w:p>
    <w:p w:rsidR="001C5157" w:rsidRPr="001C5157" w:rsidRDefault="001C5157" w:rsidP="0018045D">
      <w:pPr>
        <w:widowControl/>
        <w:shd w:val="clear" w:color="auto" w:fill="FFFDF7"/>
        <w:spacing w:line="300" w:lineRule="exact"/>
        <w:ind w:left="550" w:hanging="561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叁、日期：自民國10</w:t>
      </w:r>
      <w:r w:rsidR="00FA12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7913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月至</w:t>
      </w:r>
      <w:r w:rsidR="007913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106</w:t>
      </w:r>
      <w:r w:rsidR="00E45B52"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7913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1163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為止</w:t>
      </w: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C5157" w:rsidRPr="001C5157" w:rsidRDefault="001C5157" w:rsidP="0018045D">
      <w:pPr>
        <w:widowControl/>
        <w:shd w:val="clear" w:color="auto" w:fill="FFFDF7"/>
        <w:spacing w:line="300" w:lineRule="exact"/>
        <w:ind w:left="-17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肆、計劃</w:t>
      </w:r>
      <w:r w:rsidR="001709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目標</w:t>
      </w: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170900" w:rsidRPr="00234C1E" w:rsidRDefault="00170900" w:rsidP="0018045D">
      <w:pPr>
        <w:pStyle w:val="10"/>
        <w:numPr>
          <w:ilvl w:val="0"/>
          <w:numId w:val="4"/>
        </w:numPr>
        <w:spacing w:line="300" w:lineRule="exact"/>
        <w:ind w:left="1202" w:firstLineChars="0"/>
        <w:rPr>
          <w:rFonts w:eastAsia="標楷體" w:cs="新細明體"/>
          <w:color w:val="000000"/>
          <w:kern w:val="0"/>
          <w:szCs w:val="27"/>
        </w:rPr>
      </w:pPr>
      <w:r w:rsidRPr="00234C1E">
        <w:rPr>
          <w:rFonts w:eastAsia="標楷體" w:cs="新細明體"/>
          <w:color w:val="000000"/>
          <w:kern w:val="0"/>
          <w:szCs w:val="27"/>
        </w:rPr>
        <w:t>增進部落兒童學業能力。</w:t>
      </w:r>
    </w:p>
    <w:p w:rsidR="00170900" w:rsidRPr="00234C1E" w:rsidRDefault="00170900" w:rsidP="0018045D">
      <w:pPr>
        <w:pStyle w:val="10"/>
        <w:numPr>
          <w:ilvl w:val="0"/>
          <w:numId w:val="4"/>
        </w:numPr>
        <w:spacing w:line="300" w:lineRule="exact"/>
        <w:ind w:left="1202" w:firstLineChars="0"/>
        <w:rPr>
          <w:rFonts w:eastAsia="標楷體" w:cs="新細明體"/>
          <w:color w:val="000000"/>
          <w:kern w:val="0"/>
          <w:szCs w:val="27"/>
        </w:rPr>
      </w:pPr>
      <w:r w:rsidRPr="00234C1E">
        <w:rPr>
          <w:rFonts w:eastAsia="標楷體" w:cs="新細明體"/>
          <w:color w:val="000000"/>
          <w:kern w:val="0"/>
          <w:szCs w:val="27"/>
        </w:rPr>
        <w:t>增進部落兒童對魯凱族文化的了解與認同。</w:t>
      </w:r>
    </w:p>
    <w:p w:rsidR="00554D33" w:rsidRPr="00234C1E" w:rsidRDefault="00554D33" w:rsidP="00554D33">
      <w:pPr>
        <w:pStyle w:val="10"/>
        <w:numPr>
          <w:ilvl w:val="0"/>
          <w:numId w:val="4"/>
        </w:numPr>
        <w:spacing w:line="300" w:lineRule="exact"/>
        <w:ind w:left="1202" w:firstLineChars="0"/>
        <w:rPr>
          <w:rFonts w:eastAsia="標楷體" w:cs="新細明體"/>
          <w:color w:val="000000"/>
          <w:kern w:val="0"/>
          <w:szCs w:val="27"/>
        </w:rPr>
      </w:pPr>
      <w:r w:rsidRPr="00234C1E">
        <w:rPr>
          <w:rFonts w:eastAsia="標楷體" w:cs="新細明體"/>
          <w:color w:val="000000"/>
          <w:kern w:val="0"/>
          <w:szCs w:val="27"/>
        </w:rPr>
        <w:t>幫助小學一級生在正式教育階段有更多成功經驗。</w:t>
      </w:r>
    </w:p>
    <w:p w:rsidR="00170900" w:rsidRPr="00554D33" w:rsidRDefault="00554D33" w:rsidP="00554D33">
      <w:pPr>
        <w:pStyle w:val="10"/>
        <w:numPr>
          <w:ilvl w:val="0"/>
          <w:numId w:val="4"/>
        </w:numPr>
        <w:spacing w:line="300" w:lineRule="exact"/>
        <w:ind w:left="1202" w:firstLineChars="0"/>
        <w:rPr>
          <w:rFonts w:eastAsia="標楷體" w:cs="新細明體"/>
          <w:color w:val="000000"/>
          <w:kern w:val="0"/>
          <w:szCs w:val="27"/>
        </w:rPr>
      </w:pPr>
      <w:r w:rsidRPr="00234C1E">
        <w:rPr>
          <w:rFonts w:eastAsia="標楷體" w:cs="新細明體"/>
          <w:color w:val="000000"/>
          <w:kern w:val="0"/>
          <w:szCs w:val="27"/>
        </w:rPr>
        <w:t>設計一套文化增能課程能讓社區延用，讓族人用自己的力量照顧自己的族人。</w:t>
      </w:r>
    </w:p>
    <w:p w:rsidR="001C5157" w:rsidRPr="001C5157" w:rsidRDefault="00170900" w:rsidP="0018045D">
      <w:pPr>
        <w:widowControl/>
        <w:shd w:val="clear" w:color="auto" w:fill="FFFDF7"/>
        <w:spacing w:before="150" w:after="150" w:line="300" w:lineRule="exac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</w:t>
      </w:r>
      <w:r w:rsidR="001C5157"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、課程</w:t>
      </w:r>
      <w:r w:rsidR="00234C1E" w:rsidRPr="00234C1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內容</w:t>
      </w:r>
      <w:r w:rsidR="001C5157"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234C1E" w:rsidRPr="00234C1E" w:rsidRDefault="00FA12E3" w:rsidP="0018045D">
      <w:pPr>
        <w:pStyle w:val="10"/>
        <w:numPr>
          <w:ilvl w:val="0"/>
          <w:numId w:val="5"/>
        </w:numPr>
        <w:spacing w:line="300" w:lineRule="exact"/>
        <w:ind w:leftChars="200" w:left="1418" w:firstLineChars="0" w:hanging="938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小學一</w:t>
      </w:r>
      <w:r w:rsidR="0071793B">
        <w:rPr>
          <w:rFonts w:ascii="Times New Roman" w:eastAsia="標楷體" w:hAnsi="Times New Roman" w:cs="Times New Roman" w:hint="eastAsia"/>
          <w:b/>
        </w:rPr>
        <w:t>、二</w:t>
      </w:r>
      <w:r>
        <w:rPr>
          <w:rFonts w:ascii="Times New Roman" w:eastAsia="標楷體" w:hAnsi="Times New Roman" w:cs="Times New Roman"/>
          <w:b/>
        </w:rPr>
        <w:t>年級課程：每</w:t>
      </w:r>
      <w:r w:rsidR="00791382">
        <w:rPr>
          <w:rFonts w:ascii="Times New Roman" w:eastAsia="標楷體" w:hAnsi="Times New Roman" w:cs="Times New Roman" w:hint="eastAsia"/>
          <w:b/>
        </w:rPr>
        <w:t>週三次</w:t>
      </w:r>
      <w:r>
        <w:rPr>
          <w:rFonts w:ascii="Times New Roman" w:eastAsia="標楷體" w:hAnsi="Times New Roman" w:cs="Times New Roman"/>
          <w:b/>
        </w:rPr>
        <w:t>進行</w:t>
      </w:r>
      <w:r>
        <w:rPr>
          <w:rFonts w:ascii="Times New Roman" w:eastAsia="標楷體" w:hAnsi="Times New Roman" w:cs="Times New Roman" w:hint="eastAsia"/>
          <w:b/>
        </w:rPr>
        <w:t>一</w:t>
      </w:r>
      <w:r w:rsidR="00234C1E" w:rsidRPr="00234C1E">
        <w:rPr>
          <w:rFonts w:ascii="Times New Roman" w:eastAsia="標楷體" w:hAnsi="Times New Roman" w:cs="Times New Roman"/>
          <w:b/>
        </w:rPr>
        <w:t>小時</w:t>
      </w:r>
      <w:r>
        <w:rPr>
          <w:rFonts w:ascii="Times New Roman" w:eastAsia="標楷體" w:hAnsi="Times New Roman" w:cs="Times New Roman" w:hint="eastAsia"/>
          <w:b/>
        </w:rPr>
        <w:t>的</w:t>
      </w:r>
      <w:r w:rsidR="00234C1E" w:rsidRPr="00234C1E">
        <w:rPr>
          <w:rFonts w:ascii="Times New Roman" w:eastAsia="標楷體" w:hAnsi="Times New Roman" w:cs="Times New Roman"/>
          <w:b/>
        </w:rPr>
        <w:t>課程，分為</w:t>
      </w:r>
      <w:r w:rsidR="00791382">
        <w:rPr>
          <w:rFonts w:ascii="Times New Roman" w:eastAsia="標楷體" w:hAnsi="Times New Roman" w:cs="Times New Roman" w:hint="eastAsia"/>
          <w:b/>
        </w:rPr>
        <w:t>三十</w:t>
      </w:r>
      <w:r>
        <w:rPr>
          <w:rFonts w:ascii="Times New Roman" w:eastAsia="標楷體" w:hAnsi="Times New Roman" w:cs="Times New Roman" w:hint="eastAsia"/>
          <w:b/>
        </w:rPr>
        <w:t>分鐘</w:t>
      </w:r>
      <w:r w:rsidR="00234C1E" w:rsidRPr="00234C1E">
        <w:rPr>
          <w:rFonts w:ascii="Times New Roman" w:eastAsia="標楷體" w:hAnsi="Times New Roman" w:cs="Times New Roman"/>
          <w:b/>
        </w:rPr>
        <w:t>作業指導和</w:t>
      </w:r>
      <w:r w:rsidR="00791382">
        <w:rPr>
          <w:rFonts w:ascii="Times New Roman" w:eastAsia="標楷體" w:hAnsi="Times New Roman" w:cs="Times New Roman" w:hint="eastAsia"/>
          <w:b/>
        </w:rPr>
        <w:t>三十</w:t>
      </w:r>
      <w:r>
        <w:rPr>
          <w:rFonts w:ascii="Times New Roman" w:eastAsia="標楷體" w:hAnsi="Times New Roman" w:cs="Times New Roman" w:hint="eastAsia"/>
          <w:b/>
        </w:rPr>
        <w:t>分鐘</w:t>
      </w:r>
      <w:r w:rsidR="00234C1E" w:rsidRPr="00234C1E">
        <w:rPr>
          <w:rFonts w:ascii="Times New Roman" w:eastAsia="標楷體" w:hAnsi="Times New Roman" w:cs="Times New Roman"/>
          <w:b/>
        </w:rPr>
        <w:t>增能課程兩部分。</w:t>
      </w:r>
    </w:p>
    <w:p w:rsidR="00234C1E" w:rsidRPr="002670ED" w:rsidRDefault="00234C1E" w:rsidP="0018045D">
      <w:pPr>
        <w:pStyle w:val="10"/>
        <w:numPr>
          <w:ilvl w:val="0"/>
          <w:numId w:val="7"/>
        </w:numPr>
        <w:spacing w:line="300" w:lineRule="exact"/>
        <w:ind w:leftChars="414" w:left="1354" w:firstLineChars="0"/>
        <w:rPr>
          <w:rFonts w:ascii="Times New Roman" w:eastAsia="標楷體" w:hAnsi="Times New Roman" w:cs="Times New Roman"/>
        </w:rPr>
      </w:pPr>
      <w:r w:rsidRPr="00B52872">
        <w:rPr>
          <w:rFonts w:ascii="Times New Roman" w:eastAsia="標楷體" w:hAnsi="Times New Roman" w:cs="Times New Roman"/>
          <w:b/>
          <w:u w:val="single"/>
        </w:rPr>
        <w:t>作業指導</w:t>
      </w:r>
      <w:r w:rsidRPr="00EF0BAF">
        <w:rPr>
          <w:rFonts w:ascii="Times New Roman" w:eastAsia="標楷體" w:hAnsi="Times New Roman" w:cs="Times New Roman"/>
        </w:rPr>
        <w:t>：課輔老師將個別化指導，察覺孩子學習困難的地方，使用鷹架策略幫助孩子理解，以協助孩子完成每日作業。</w:t>
      </w:r>
    </w:p>
    <w:p w:rsidR="00234C1E" w:rsidRPr="00EF0BAF" w:rsidRDefault="00234C1E" w:rsidP="0018045D">
      <w:pPr>
        <w:pStyle w:val="10"/>
        <w:numPr>
          <w:ilvl w:val="0"/>
          <w:numId w:val="7"/>
        </w:numPr>
        <w:spacing w:line="300" w:lineRule="exact"/>
        <w:ind w:leftChars="414" w:left="1354" w:firstLineChars="0"/>
        <w:rPr>
          <w:rFonts w:ascii="Times New Roman" w:eastAsia="標楷體" w:hAnsi="Times New Roman" w:cs="Times New Roman"/>
        </w:rPr>
      </w:pPr>
      <w:r w:rsidRPr="00B52872">
        <w:rPr>
          <w:rFonts w:ascii="Times New Roman" w:eastAsia="標楷體" w:hAnsi="Times New Roman" w:cs="Times New Roman"/>
          <w:b/>
          <w:u w:val="single"/>
        </w:rPr>
        <w:t>增能課程</w:t>
      </w:r>
      <w:r w:rsidRPr="00EF0BAF">
        <w:rPr>
          <w:rFonts w:ascii="Times New Roman" w:eastAsia="標楷體" w:hAnsi="Times New Roman" w:cs="Times New Roman"/>
        </w:rPr>
        <w:t>：針對學校在國語及數學的學習進度，幫孩子複習重要的概念，尤其特別加強在作業指導過程中，所指認出來孩子特別學習困難的地方。</w:t>
      </w:r>
    </w:p>
    <w:p w:rsidR="00234C1E" w:rsidRPr="002670ED" w:rsidRDefault="00234C1E" w:rsidP="0018045D">
      <w:pPr>
        <w:pStyle w:val="10"/>
        <w:numPr>
          <w:ilvl w:val="0"/>
          <w:numId w:val="8"/>
        </w:numPr>
        <w:spacing w:line="300" w:lineRule="exact"/>
        <w:ind w:leftChars="564" w:left="1714" w:firstLineChars="0"/>
        <w:rPr>
          <w:rFonts w:ascii="Times New Roman" w:eastAsia="標楷體" w:hAnsi="Times New Roman" w:cs="Times New Roman"/>
        </w:rPr>
      </w:pPr>
      <w:r w:rsidRPr="00EF0BAF">
        <w:rPr>
          <w:rFonts w:ascii="Times New Roman" w:eastAsia="標楷體" w:hAnsi="Times New Roman" w:cs="Times New Roman"/>
        </w:rPr>
        <w:t>在</w:t>
      </w:r>
      <w:r w:rsidRPr="00B52872">
        <w:rPr>
          <w:rFonts w:ascii="Times New Roman" w:eastAsia="標楷體" w:hAnsi="Times New Roman" w:cs="Times New Roman"/>
          <w:b/>
          <w:u w:val="single"/>
        </w:rPr>
        <w:t>國語</w:t>
      </w:r>
      <w:r w:rsidRPr="00EF0BAF">
        <w:rPr>
          <w:rFonts w:ascii="Times New Roman" w:eastAsia="標楷體" w:hAnsi="Times New Roman" w:cs="Times New Roman"/>
        </w:rPr>
        <w:t>的增能課程方面，</w:t>
      </w:r>
      <w:proofErr w:type="gramStart"/>
      <w:r w:rsidRPr="00EF0BAF">
        <w:rPr>
          <w:rFonts w:ascii="Times New Roman" w:eastAsia="標楷體" w:hAnsi="Times New Roman" w:cs="Times New Roman"/>
        </w:rPr>
        <w:t>採</w:t>
      </w:r>
      <w:proofErr w:type="gramEnd"/>
      <w:r w:rsidRPr="00EF0BAF">
        <w:rPr>
          <w:rFonts w:ascii="Times New Roman" w:eastAsia="標楷體" w:hAnsi="Times New Roman" w:cs="Times New Roman"/>
        </w:rPr>
        <w:t>平衡教學取向（</w:t>
      </w:r>
      <w:r w:rsidRPr="00EF0BAF">
        <w:rPr>
          <w:rFonts w:ascii="Times New Roman" w:eastAsia="標楷體" w:hAnsi="Times New Roman" w:cs="Times New Roman"/>
        </w:rPr>
        <w:t>Pressley, 2012</w:t>
      </w:r>
      <w:r w:rsidRPr="00EF0BAF">
        <w:rPr>
          <w:rFonts w:ascii="Times New Roman" w:eastAsia="標楷體" w:hAnsi="Times New Roman" w:cs="Times New Roman"/>
        </w:rPr>
        <w:t>），兼顧技能取向課程，強化孩子熟練注音和認字技能，同時也採用全語言取向，透過閱讀、繪畫和書寫培養孩子的讀寫能力。課程中並帶入閱讀原住民故事之繪本、請部落耆老和文化工作者口述族群故事及介紹文物、並設計語文教案融入原住民文化與知識，讓孩子同時學習讀寫技能與部落文化，加強對自我文化認同。</w:t>
      </w:r>
    </w:p>
    <w:p w:rsidR="00234C1E" w:rsidRPr="002670ED" w:rsidRDefault="00234C1E" w:rsidP="0018045D">
      <w:pPr>
        <w:pStyle w:val="10"/>
        <w:numPr>
          <w:ilvl w:val="0"/>
          <w:numId w:val="8"/>
        </w:numPr>
        <w:spacing w:line="300" w:lineRule="exact"/>
        <w:ind w:leftChars="564" w:left="1714" w:firstLineChars="0"/>
        <w:rPr>
          <w:rFonts w:ascii="Times New Roman" w:eastAsia="標楷體" w:hAnsi="Times New Roman" w:cs="Times New Roman"/>
        </w:rPr>
      </w:pPr>
      <w:r w:rsidRPr="00EF0BAF">
        <w:rPr>
          <w:rFonts w:ascii="Times New Roman" w:eastAsia="標楷體" w:hAnsi="Times New Roman" w:cs="Times New Roman"/>
        </w:rPr>
        <w:t>在</w:t>
      </w:r>
      <w:r w:rsidRPr="00B52872">
        <w:rPr>
          <w:rFonts w:ascii="Times New Roman" w:eastAsia="標楷體" w:hAnsi="Times New Roman" w:cs="Times New Roman"/>
          <w:b/>
          <w:u w:val="single"/>
        </w:rPr>
        <w:t>數學</w:t>
      </w:r>
      <w:r w:rsidRPr="00EF0BAF">
        <w:rPr>
          <w:rFonts w:ascii="Times New Roman" w:eastAsia="標楷體" w:hAnsi="Times New Roman" w:cs="Times New Roman"/>
        </w:rPr>
        <w:t>增能課程方面，加強孩子熟練數學概念。課程內容融入原住民生活中經歷的事物，以減少孩童疏離感。</w:t>
      </w:r>
    </w:p>
    <w:p w:rsidR="00170900" w:rsidRDefault="001C5157" w:rsidP="0018045D">
      <w:pPr>
        <w:widowControl/>
        <w:shd w:val="clear" w:color="auto" w:fill="FFFDF7"/>
        <w:spacing w:before="150" w:after="150" w:line="2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C51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陸、</w:t>
      </w:r>
      <w:r w:rsidR="001709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時間表：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268"/>
        <w:gridCol w:w="1984"/>
        <w:gridCol w:w="1843"/>
      </w:tblGrid>
      <w:tr w:rsidR="0018045D" w:rsidRPr="00EF0BAF" w:rsidTr="0018045D">
        <w:trPr>
          <w:trHeight w:val="371"/>
        </w:trPr>
        <w:tc>
          <w:tcPr>
            <w:tcW w:w="297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EF0BAF">
              <w:rPr>
                <w:rFonts w:ascii="Times New Roman" w:eastAsia="標楷體" w:hAnsi="Times New Roman" w:cs="Times New Roman"/>
                <w:b/>
              </w:rPr>
              <w:t>星期</w:t>
            </w:r>
          </w:p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EF0BAF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2268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F0BAF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EF0BAF">
              <w:rPr>
                <w:rFonts w:ascii="Times New Roman" w:eastAsia="標楷體" w:hAnsi="Times New Roman" w:cs="Times New Roman"/>
                <w:b/>
              </w:rPr>
              <w:t>三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EF0BAF">
              <w:rPr>
                <w:rFonts w:ascii="Times New Roman" w:eastAsia="標楷體" w:hAnsi="Times New Roman" w:cs="Times New Roman"/>
                <w:b/>
              </w:rPr>
              <w:t>五</w:t>
            </w:r>
          </w:p>
        </w:tc>
      </w:tr>
      <w:tr w:rsidR="0018045D" w:rsidRPr="00EF0BAF" w:rsidTr="0018045D">
        <w:trPr>
          <w:trHeight w:val="274"/>
        </w:trPr>
        <w:tc>
          <w:tcPr>
            <w:tcW w:w="1135" w:type="dxa"/>
            <w:vMerge w:val="restart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EF0BAF">
              <w:rPr>
                <w:rFonts w:ascii="Times New Roman" w:eastAsia="標楷體" w:hAnsi="Times New Roman" w:cs="Times New Roman"/>
                <w:b/>
                <w:bCs/>
                <w:szCs w:val="28"/>
              </w:rPr>
              <w:t>小學一年級班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EF0BAF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  <w:tc>
          <w:tcPr>
            <w:tcW w:w="1984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</w:tr>
      <w:tr w:rsidR="0018045D" w:rsidRPr="00EF0BAF" w:rsidTr="0018045D">
        <w:trPr>
          <w:trHeight w:val="354"/>
        </w:trPr>
        <w:tc>
          <w:tcPr>
            <w:tcW w:w="1135" w:type="dxa"/>
            <w:vMerge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00-19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 w:rsidRPr="00EF0BAF">
              <w:rPr>
                <w:rFonts w:ascii="Times New Roman" w:eastAsia="標楷體" w:hAnsi="Times New Roman" w:cs="Times New Roman"/>
              </w:rPr>
              <w:t>文增能</w:t>
            </w:r>
            <w:r w:rsidRPr="00BB399C"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</w:t>
            </w:r>
            <w:r>
              <w:rPr>
                <w:rFonts w:ascii="Times New Roman" w:eastAsia="標楷體" w:hAnsi="Times New Roman" w:cs="Times New Roman"/>
              </w:rPr>
              <w:t>語文</w:t>
            </w:r>
            <w:r w:rsidRPr="00EF0BAF">
              <w:rPr>
                <w:rFonts w:ascii="Times New Roman" w:eastAsia="標楷體" w:hAnsi="Times New Roman" w:cs="Times New Roman"/>
              </w:rPr>
              <w:t>增能</w:t>
            </w:r>
            <w:r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 w:rsidRPr="00EF0BAF">
              <w:rPr>
                <w:rFonts w:ascii="Times New Roman" w:eastAsia="標楷體" w:hAnsi="Times New Roman" w:cs="Times New Roman"/>
              </w:rPr>
              <w:t>增能</w:t>
            </w:r>
            <w:r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</w:tr>
      <w:tr w:rsidR="0018045D" w:rsidRPr="00EF0BAF" w:rsidTr="0018045D">
        <w:trPr>
          <w:trHeight w:val="416"/>
        </w:trPr>
        <w:tc>
          <w:tcPr>
            <w:tcW w:w="1135" w:type="dxa"/>
            <w:vMerge w:val="restart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8"/>
              </w:rPr>
              <w:t>小學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二</w:t>
            </w:r>
            <w:r w:rsidRPr="00EF0BAF">
              <w:rPr>
                <w:rFonts w:ascii="Times New Roman" w:eastAsia="標楷體" w:hAnsi="Times New Roman" w:cs="Times New Roman"/>
                <w:b/>
                <w:bCs/>
                <w:szCs w:val="28"/>
              </w:rPr>
              <w:t>年級班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EF0BAF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  <w:tc>
          <w:tcPr>
            <w:tcW w:w="1984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F0BAF">
              <w:rPr>
                <w:rFonts w:ascii="Times New Roman" w:eastAsia="標楷體" w:hAnsi="Times New Roman" w:cs="Times New Roman"/>
              </w:rPr>
              <w:t>作業指導</w:t>
            </w:r>
          </w:p>
        </w:tc>
      </w:tr>
      <w:tr w:rsidR="0018045D" w:rsidRPr="00EF0BAF" w:rsidTr="0018045D">
        <w:trPr>
          <w:trHeight w:val="407"/>
        </w:trPr>
        <w:tc>
          <w:tcPr>
            <w:tcW w:w="1135" w:type="dxa"/>
            <w:vMerge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Pr="00EF0BAF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/>
                <w:b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EF0BAF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 w:rsidRPr="00EF0BAF">
              <w:rPr>
                <w:rFonts w:ascii="Times New Roman" w:eastAsia="標楷體" w:hAnsi="Times New Roman" w:cs="Times New Roman"/>
              </w:rPr>
              <w:t>文增能</w:t>
            </w:r>
            <w:r w:rsidRPr="00BB399C"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</w:t>
            </w:r>
            <w:r>
              <w:rPr>
                <w:rFonts w:ascii="Times New Roman" w:eastAsia="標楷體" w:hAnsi="Times New Roman" w:cs="Times New Roman"/>
              </w:rPr>
              <w:t>語文</w:t>
            </w:r>
            <w:r w:rsidRPr="00EF0BAF">
              <w:rPr>
                <w:rFonts w:ascii="Times New Roman" w:eastAsia="標楷體" w:hAnsi="Times New Roman" w:cs="Times New Roman"/>
              </w:rPr>
              <w:t>增能</w:t>
            </w:r>
            <w:r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1843" w:type="dxa"/>
            <w:shd w:val="clear" w:color="auto" w:fill="auto"/>
          </w:tcPr>
          <w:p w:rsidR="0018045D" w:rsidRPr="00EF0BAF" w:rsidRDefault="0018045D" w:rsidP="0018045D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 w:rsidRPr="00EF0BAF">
              <w:rPr>
                <w:rFonts w:ascii="Times New Roman" w:eastAsia="標楷體" w:hAnsi="Times New Roman" w:cs="Times New Roman"/>
              </w:rPr>
              <w:t>增能</w:t>
            </w:r>
            <w:r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</w:tr>
    </w:tbl>
    <w:p w:rsidR="00C81DB0" w:rsidRDefault="00D61225" w:rsidP="0018045D">
      <w:pPr>
        <w:widowControl/>
        <w:shd w:val="clear" w:color="auto" w:fill="FFFDF7"/>
        <w:spacing w:before="150" w:after="150" w:line="200" w:lineRule="exact"/>
        <w:ind w:firstLine="697"/>
        <w:rPr>
          <w:rFonts w:ascii="標楷體" w:eastAsia="標楷體" w:hAnsi="標楷體" w:cs="新細明體"/>
          <w:color w:val="000000"/>
          <w:kern w:val="0"/>
          <w:szCs w:val="28"/>
          <w:shd w:val="pct15" w:color="auto" w:fill="FFFFFF"/>
        </w:rPr>
      </w:pPr>
      <w:r w:rsidRPr="00D61225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※</w:t>
      </w:r>
      <w:r w:rsidR="00C81DB0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本課程老師由台東大學</w:t>
      </w:r>
      <w:r w:rsidR="00791382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師範學院</w:t>
      </w:r>
      <w:r w:rsidR="00C81DB0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學生擔任</w:t>
      </w:r>
      <w:r w:rsidR="00C81DB0">
        <w:rPr>
          <w:rFonts w:ascii="新細明體" w:eastAsia="新細明體" w:hAnsi="新細明體" w:cs="新細明體" w:hint="eastAsia"/>
          <w:color w:val="000000"/>
          <w:kern w:val="0"/>
          <w:szCs w:val="28"/>
          <w:shd w:val="pct15" w:color="auto" w:fill="FFFFFF"/>
        </w:rPr>
        <w:t>。</w:t>
      </w:r>
    </w:p>
    <w:p w:rsidR="00554D33" w:rsidRDefault="00791382" w:rsidP="00554D33">
      <w:pPr>
        <w:widowControl/>
        <w:shd w:val="clear" w:color="auto" w:fill="FFFDF7"/>
        <w:spacing w:before="150" w:after="150" w:line="200" w:lineRule="exact"/>
        <w:ind w:firstLine="697"/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</w:pPr>
      <w:r w:rsidRPr="00791382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※時間表暫定，會再另行通知</w:t>
      </w:r>
      <w:r w:rsidR="0018045D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上課</w:t>
      </w:r>
      <w:bookmarkStart w:id="0" w:name="_GoBack"/>
      <w:r w:rsidR="0018045D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時</w:t>
      </w:r>
      <w:bookmarkEnd w:id="0"/>
      <w:r w:rsidR="0018045D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間</w:t>
      </w:r>
      <w:r w:rsidRPr="00791382">
        <w:rPr>
          <w:rFonts w:ascii="標楷體" w:eastAsia="標楷體" w:hAnsi="標楷體" w:cs="新細明體" w:hint="eastAsia"/>
          <w:color w:val="000000"/>
          <w:kern w:val="0"/>
          <w:szCs w:val="28"/>
          <w:shd w:val="pct15" w:color="auto" w:fill="FFFFFF"/>
        </w:rPr>
        <w:t>。</w:t>
      </w:r>
    </w:p>
    <w:p w:rsidR="00554D33" w:rsidRPr="00554D33" w:rsidRDefault="00554D33" w:rsidP="00554D33">
      <w:pPr>
        <w:widowControl/>
        <w:shd w:val="clear" w:color="auto" w:fill="FFFDF7"/>
        <w:spacing w:before="150" w:after="150" w:line="200" w:lineRule="exact"/>
        <w:ind w:firstLine="697"/>
        <w:rPr>
          <w:rFonts w:ascii="標楷體" w:eastAsia="標楷體" w:hAnsi="標楷體" w:cs="新細明體"/>
          <w:color w:val="000000"/>
          <w:kern w:val="0"/>
          <w:szCs w:val="28"/>
          <w:shd w:val="pct15" w:color="auto" w:fill="FFFFFF"/>
        </w:rPr>
      </w:pPr>
    </w:p>
    <w:p w:rsidR="00B91EAB" w:rsidRDefault="00170900" w:rsidP="0018045D">
      <w:pPr>
        <w:widowControl/>
        <w:shd w:val="clear" w:color="auto" w:fill="FFFDF7"/>
        <w:spacing w:before="150" w:after="150" w:line="2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91EA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相關單位及聯絡人</w:t>
      </w:r>
    </w:p>
    <w:p w:rsidR="00B91EAB" w:rsidRPr="00F075E8" w:rsidRDefault="00B91EAB" w:rsidP="0018045D">
      <w:pPr>
        <w:widowControl/>
        <w:shd w:val="clear" w:color="auto" w:fill="FFFDF7"/>
        <w:spacing w:before="150" w:after="150" w:line="200" w:lineRule="exact"/>
        <w:ind w:leftChars="200" w:left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075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聯絡人：陳慧凌</w:t>
      </w:r>
      <w:r w:rsidR="0079138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791382" w:rsidRPr="00F075E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075E8">
        <w:rPr>
          <w:rFonts w:ascii="Times New Roman" w:eastAsia="標楷體" w:hAnsi="Times New Roman" w:cs="Times New Roman"/>
          <w:color w:val="000000"/>
          <w:kern w:val="0"/>
          <w:szCs w:val="24"/>
        </w:rPr>
        <w:t>0928-459-402</w:t>
      </w:r>
      <w:r w:rsidRPr="00F075E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hyperlink r:id="rId8" w:history="1">
        <w:r w:rsidRPr="00F075E8">
          <w:rPr>
            <w:rStyle w:val="ae"/>
            <w:rFonts w:ascii="Times New Roman" w:eastAsia="新細明體" w:hAnsi="Times New Roman" w:cs="Times New Roman"/>
            <w:kern w:val="0"/>
            <w:szCs w:val="24"/>
          </w:rPr>
          <w:t>amylyn_22@hotmail.com</w:t>
        </w:r>
      </w:hyperlink>
    </w:p>
    <w:p w:rsidR="0071793B" w:rsidRDefault="00E45B52" w:rsidP="0018045D">
      <w:pPr>
        <w:widowControl/>
        <w:shd w:val="clear" w:color="auto" w:fill="FFFDF7"/>
        <w:spacing w:before="150" w:after="150" w:line="200" w:lineRule="exact"/>
        <w:ind w:leftChars="200" w:left="480"/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</w:pPr>
      <w:r w:rsidRPr="00F075E8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協辦單位</w:t>
      </w:r>
      <w:r w:rsidR="00B91EAB" w:rsidRPr="00F075E8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：台東縣卑南鄉東興社區發展協會</w:t>
      </w:r>
    </w:p>
    <w:p w:rsidR="004074CA" w:rsidRDefault="001C5157" w:rsidP="004074CA">
      <w:pPr>
        <w:widowControl/>
        <w:shd w:val="clear" w:color="auto" w:fill="FFFDF7"/>
        <w:snapToGrid w:val="0"/>
        <w:spacing w:before="150" w:after="150" w:line="20" w:lineRule="atLeast"/>
        <w:rPr>
          <w:rFonts w:ascii="標楷體" w:eastAsia="標楷體" w:hAnsi="標楷體" w:cs="新細明體"/>
          <w:b/>
          <w:bCs/>
          <w:color w:val="000000"/>
          <w:kern w:val="0"/>
          <w:sz w:val="10"/>
          <w:szCs w:val="10"/>
        </w:rPr>
      </w:pPr>
      <w:r w:rsidRPr="001C515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報名表</w:t>
      </w:r>
      <w:r w:rsidR="004074C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890CC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0</w:t>
      </w:r>
    </w:p>
    <w:p w:rsidR="004074CA" w:rsidRPr="004074CA" w:rsidRDefault="004074CA" w:rsidP="004074CA">
      <w:pPr>
        <w:widowControl/>
        <w:shd w:val="clear" w:color="auto" w:fill="FFFDF7"/>
        <w:snapToGrid w:val="0"/>
        <w:spacing w:before="150" w:after="150" w:line="20" w:lineRule="atLeast"/>
        <w:rPr>
          <w:rFonts w:ascii="標楷體" w:eastAsia="標楷體" w:hAnsi="標楷體" w:cs="新細明體"/>
          <w:b/>
          <w:bCs/>
          <w:color w:val="000000"/>
          <w:kern w:val="0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103"/>
        <w:gridCol w:w="658"/>
        <w:gridCol w:w="911"/>
        <w:gridCol w:w="1134"/>
        <w:gridCol w:w="2885"/>
      </w:tblGrid>
      <w:tr w:rsidR="001C5157" w:rsidRPr="001C5157" w:rsidTr="00170900">
        <w:trPr>
          <w:trHeight w:val="960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  </w:t>
            </w:r>
          </w:p>
        </w:tc>
        <w:tc>
          <w:tcPr>
            <w:tcW w:w="65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1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FC1BF0" w:rsidP="001C5157">
            <w:pPr>
              <w:widowControl/>
              <w:snapToGrid w:val="0"/>
              <w:spacing w:before="150" w:after="150" w:line="48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</w:p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288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Default="00D8635C" w:rsidP="00FC1BF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48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63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國小一年級</w:t>
            </w:r>
            <w:r w:rsidR="00530270" w:rsidRPr="00F075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="00530270" w:rsidRPr="00407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註</w:t>
            </w:r>
            <w:proofErr w:type="gramEnd"/>
            <w:r w:rsidR="00530270" w:rsidRPr="004074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  <w:t>1</w:t>
            </w:r>
            <w:r w:rsidR="00530270" w:rsidRPr="00F075E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</w:p>
          <w:p w:rsidR="0071793B" w:rsidRPr="0071793B" w:rsidRDefault="0071793B" w:rsidP="0071793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48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國小二</w:t>
            </w:r>
            <w:r w:rsidRPr="00D863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  <w:r w:rsidRPr="00F075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4074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註</w:t>
            </w:r>
            <w:proofErr w:type="gramEnd"/>
            <w:r w:rsidRPr="004074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  <w:t>1）</w:t>
            </w:r>
          </w:p>
        </w:tc>
      </w:tr>
      <w:tr w:rsidR="001C5157" w:rsidRPr="001C5157" w:rsidTr="00170900">
        <w:trPr>
          <w:trHeight w:val="540"/>
        </w:trPr>
        <w:tc>
          <w:tcPr>
            <w:tcW w:w="831" w:type="dxa"/>
            <w:tcBorders>
              <w:top w:val="outset" w:sz="6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72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</w:t>
            </w:r>
          </w:p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</w:t>
            </w: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  </w:t>
            </w: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157" w:rsidRPr="001C5157" w:rsidRDefault="001C5157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  </w:t>
            </w:r>
            <w:r w:rsidR="00D8635C">
              <w:rPr>
                <w:rFonts w:ascii="Verdana" w:eastAsia="新細明體" w:hAnsi="Verdana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="00D8635C">
              <w:rPr>
                <w:rFonts w:ascii="Verdana" w:eastAsia="新細明體" w:hAnsi="Verdana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    </w:t>
            </w:r>
            <w:r w:rsidR="00D8635C">
              <w:rPr>
                <w:rFonts w:ascii="Verdana" w:eastAsia="新細明體" w:hAnsi="Verdana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   </w:t>
            </w:r>
            <w:r w:rsidR="00D8635C">
              <w:rPr>
                <w:rFonts w:ascii="Verdana" w:eastAsia="新細明體" w:hAnsi="Verdana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D8635C" w:rsidRPr="001C5157" w:rsidTr="00170900">
        <w:trPr>
          <w:trHeight w:val="100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635C" w:rsidRDefault="00D8635C" w:rsidP="00FE5D56">
            <w:pPr>
              <w:widowControl/>
              <w:snapToGrid w:val="0"/>
              <w:spacing w:before="150" w:after="150" w:line="4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</w:t>
            </w:r>
          </w:p>
          <w:p w:rsidR="00D8635C" w:rsidRPr="001C5157" w:rsidRDefault="00D8635C" w:rsidP="00FE5D56">
            <w:pPr>
              <w:widowControl/>
              <w:snapToGrid w:val="0"/>
              <w:spacing w:before="150" w:after="150" w:line="48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FE5D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outset" w:sz="6" w:space="0" w:color="000000"/>
              <w:right w:val="single" w:sz="8" w:space="0" w:color="auto"/>
            </w:tcBorders>
            <w:vAlign w:val="center"/>
            <w:hideMark/>
          </w:tcPr>
          <w:p w:rsidR="00D8635C" w:rsidRDefault="00D8635C" w:rsidP="0071793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700" w:lineRule="atLeast"/>
              <w:ind w:leftChars="0" w:left="417" w:hangingChars="149" w:hanging="4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爸爸：</w:t>
            </w:r>
          </w:p>
          <w:p w:rsidR="00D8635C" w:rsidRDefault="00D8635C" w:rsidP="0071793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700" w:lineRule="atLeast"/>
              <w:ind w:leftChars="0" w:left="417" w:hangingChars="149" w:hanging="4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媽媽：</w:t>
            </w:r>
          </w:p>
          <w:p w:rsidR="00D8635C" w:rsidRPr="00D8635C" w:rsidRDefault="00D8635C" w:rsidP="0071793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700" w:lineRule="atLeast"/>
              <w:ind w:leftChars="0" w:left="417" w:hangingChars="149" w:hanging="4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  <w:r w:rsidR="00FC1B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監護人或家人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35C" w:rsidRDefault="00D8635C" w:rsidP="00D8635C">
            <w:pPr>
              <w:widowControl/>
              <w:snapToGrid w:val="0"/>
              <w:spacing w:before="150" w:after="15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63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</w:t>
            </w:r>
          </w:p>
          <w:p w:rsidR="00D8635C" w:rsidRPr="001C5157" w:rsidRDefault="00D8635C" w:rsidP="00D8635C">
            <w:pPr>
              <w:widowControl/>
              <w:snapToGrid w:val="0"/>
              <w:spacing w:before="150" w:after="150" w:line="360" w:lineRule="exac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D863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35C" w:rsidRPr="001C5157" w:rsidRDefault="00D8635C" w:rsidP="001C5157">
            <w:pPr>
              <w:widowControl/>
              <w:snapToGrid w:val="0"/>
              <w:spacing w:before="150" w:after="150" w:line="4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1C515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635C" w:rsidRPr="001C5157" w:rsidTr="00170900">
        <w:trPr>
          <w:trHeight w:val="894"/>
        </w:trPr>
        <w:tc>
          <w:tcPr>
            <w:tcW w:w="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35C" w:rsidRDefault="00D8635C" w:rsidP="00FE5D56">
            <w:pPr>
              <w:widowControl/>
              <w:snapToGrid w:val="0"/>
              <w:spacing w:before="150" w:after="150" w:line="48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gridSpan w:val="3"/>
            <w:vMerge/>
            <w:tcBorders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8635C" w:rsidRDefault="00D8635C" w:rsidP="00D8635C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before="150" w:after="150" w:line="48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35C" w:rsidRDefault="00D8635C" w:rsidP="00D8635C">
            <w:pPr>
              <w:widowControl/>
              <w:snapToGrid w:val="0"/>
              <w:spacing w:before="150" w:after="15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D8635C" w:rsidRPr="001C5157" w:rsidRDefault="00D8635C" w:rsidP="00D8635C">
            <w:pPr>
              <w:snapToGrid w:val="0"/>
              <w:spacing w:before="150" w:after="15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00" w:rsidRPr="00170900" w:rsidRDefault="00170900" w:rsidP="00170900">
            <w:pPr>
              <w:widowControl/>
              <w:snapToGrid w:val="0"/>
              <w:spacing w:before="150" w:after="150" w:line="48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9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爸爸：</w:t>
            </w:r>
          </w:p>
          <w:p w:rsidR="00D8635C" w:rsidRDefault="00170900" w:rsidP="00170900">
            <w:pPr>
              <w:widowControl/>
              <w:snapToGrid w:val="0"/>
              <w:spacing w:before="150" w:after="150" w:line="48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9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媽媽：</w:t>
            </w:r>
          </w:p>
          <w:p w:rsidR="00FC1BF0" w:rsidRDefault="00FC1BF0" w:rsidP="00170900">
            <w:pPr>
              <w:widowControl/>
              <w:snapToGrid w:val="0"/>
              <w:spacing w:before="150" w:after="150" w:line="48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其他家人</w:t>
            </w:r>
            <w:r w:rsidR="00AA37C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AA37CE" w:rsidRPr="00170900" w:rsidRDefault="00AA37CE" w:rsidP="00170900">
            <w:pPr>
              <w:widowControl/>
              <w:snapToGrid w:val="0"/>
              <w:spacing w:before="150" w:after="150" w:line="48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30270" w:rsidRPr="004074CA" w:rsidRDefault="00530270" w:rsidP="00F075E8">
      <w:pPr>
        <w:adjustRightInd w:val="0"/>
        <w:snapToGrid w:val="0"/>
        <w:ind w:right="-58"/>
        <w:rPr>
          <w:rFonts w:ascii="標楷體" w:eastAsia="標楷體" w:hAnsi="標楷體"/>
          <w:sz w:val="26"/>
          <w:szCs w:val="26"/>
          <w:shd w:val="pct15" w:color="auto" w:fill="FFFFFF"/>
        </w:rPr>
      </w:pPr>
      <w:proofErr w:type="gramStart"/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註</w:t>
      </w:r>
      <w:proofErr w:type="gramEnd"/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1</w:t>
      </w:r>
      <w:r w:rsidRPr="004074CA">
        <w:rPr>
          <w:rFonts w:ascii="新細明體" w:eastAsia="新細明體" w:hAnsi="新細明體" w:hint="eastAsia"/>
          <w:sz w:val="26"/>
          <w:szCs w:val="26"/>
          <w:shd w:val="pct15" w:color="auto" w:fill="FFFFFF"/>
        </w:rPr>
        <w:t>：</w:t>
      </w:r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小學一</w:t>
      </w:r>
      <w:r w:rsid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、</w:t>
      </w:r>
      <w:r w:rsidR="004074CA"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二</w:t>
      </w:r>
      <w:r w:rsid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年級學童請</w:t>
      </w:r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吃過晚餐後再</w:t>
      </w:r>
      <w:proofErr w:type="gramStart"/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至增能班</w:t>
      </w:r>
      <w:r w:rsidRPr="004074CA">
        <w:rPr>
          <w:rFonts w:ascii="新細明體" w:eastAsia="新細明體" w:hAnsi="新細明體" w:hint="eastAsia"/>
          <w:sz w:val="26"/>
          <w:szCs w:val="26"/>
          <w:shd w:val="pct15" w:color="auto" w:fill="FFFFFF"/>
        </w:rPr>
        <w:t>，</w:t>
      </w:r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本班</w:t>
      </w:r>
      <w:proofErr w:type="gramEnd"/>
      <w:r w:rsidRPr="004074CA">
        <w:rPr>
          <w:rFonts w:ascii="標楷體" w:eastAsia="標楷體" w:hAnsi="標楷體" w:hint="eastAsia"/>
          <w:sz w:val="26"/>
          <w:szCs w:val="26"/>
          <w:shd w:val="pct15" w:color="auto" w:fill="FFFFFF"/>
        </w:rPr>
        <w:t>不提供餐點</w:t>
      </w:r>
      <w:r w:rsidRPr="004074CA">
        <w:rPr>
          <w:rFonts w:ascii="新細明體" w:eastAsia="新細明體" w:hAnsi="新細明體" w:hint="eastAsia"/>
          <w:sz w:val="26"/>
          <w:szCs w:val="26"/>
          <w:shd w:val="pct15" w:color="auto" w:fill="FFFFFF"/>
        </w:rPr>
        <w:t>。</w:t>
      </w:r>
    </w:p>
    <w:p w:rsidR="004074CA" w:rsidRPr="004074CA" w:rsidRDefault="004074CA" w:rsidP="004074CA">
      <w:pPr>
        <w:adjustRightInd w:val="0"/>
        <w:snapToGrid w:val="0"/>
        <w:ind w:right="-58"/>
        <w:rPr>
          <w:rFonts w:ascii="標楷體" w:eastAsia="標楷體" w:hAnsi="標楷體"/>
          <w:b/>
          <w:sz w:val="28"/>
          <w:szCs w:val="28"/>
          <w:u w:val="single"/>
        </w:rPr>
      </w:pPr>
    </w:p>
    <w:p w:rsidR="004074CA" w:rsidRDefault="004074CA" w:rsidP="004074CA">
      <w:pPr>
        <w:pStyle w:val="a8"/>
        <w:numPr>
          <w:ilvl w:val="0"/>
          <w:numId w:val="11"/>
        </w:numPr>
        <w:ind w:leftChars="0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要報名的學童</w:t>
      </w:r>
      <w:r w:rsidR="00BA5AD9">
        <w:rPr>
          <w:rFonts w:hint="eastAsia"/>
          <w:b/>
          <w:shd w:val="pct15" w:color="auto" w:fill="FFFFFF"/>
        </w:rPr>
        <w:t>請</w:t>
      </w:r>
      <w:r>
        <w:rPr>
          <w:rFonts w:hint="eastAsia"/>
          <w:b/>
          <w:shd w:val="pct15" w:color="auto" w:fill="FFFFFF"/>
        </w:rPr>
        <w:t>繳交報名表給學校班導師。</w:t>
      </w:r>
    </w:p>
    <w:p w:rsidR="001100ED" w:rsidRDefault="006A25FE" w:rsidP="004074CA">
      <w:pPr>
        <w:pStyle w:val="a8"/>
        <w:numPr>
          <w:ilvl w:val="0"/>
          <w:numId w:val="11"/>
        </w:numPr>
        <w:ind w:leftChars="0"/>
        <w:rPr>
          <w:b/>
          <w:shd w:val="pct15" w:color="auto" w:fill="FFFFFF"/>
        </w:rPr>
      </w:pPr>
      <w:r w:rsidRPr="006A25FE">
        <w:rPr>
          <w:rFonts w:hint="eastAsia"/>
          <w:b/>
          <w:shd w:val="pct15" w:color="auto" w:fill="FFFFFF"/>
        </w:rPr>
        <w:t>報名表請於</w:t>
      </w:r>
      <w:r w:rsidR="004074CA">
        <w:rPr>
          <w:rFonts w:hint="eastAsia"/>
          <w:b/>
          <w:shd w:val="pct15" w:color="auto" w:fill="FFFFFF"/>
        </w:rPr>
        <w:t>105</w:t>
      </w:r>
      <w:r w:rsidRPr="006A25FE">
        <w:rPr>
          <w:rFonts w:hint="eastAsia"/>
          <w:b/>
          <w:shd w:val="pct15" w:color="auto" w:fill="FFFFFF"/>
        </w:rPr>
        <w:t>年</w:t>
      </w:r>
      <w:r w:rsidR="00791382">
        <w:rPr>
          <w:rFonts w:hint="eastAsia"/>
          <w:b/>
          <w:shd w:val="pct15" w:color="auto" w:fill="FFFFFF"/>
        </w:rPr>
        <w:t>11</w:t>
      </w:r>
      <w:r w:rsidRPr="006A25FE">
        <w:rPr>
          <w:rFonts w:hint="eastAsia"/>
          <w:b/>
          <w:shd w:val="pct15" w:color="auto" w:fill="FFFFFF"/>
        </w:rPr>
        <w:t>月</w:t>
      </w:r>
      <w:r w:rsidR="00791382">
        <w:rPr>
          <w:rFonts w:hint="eastAsia"/>
          <w:b/>
          <w:shd w:val="pct15" w:color="auto" w:fill="FFFFFF"/>
        </w:rPr>
        <w:t>1</w:t>
      </w:r>
      <w:r w:rsidRPr="006A25FE">
        <w:rPr>
          <w:rFonts w:hint="eastAsia"/>
          <w:b/>
          <w:shd w:val="pct15" w:color="auto" w:fill="FFFFFF"/>
        </w:rPr>
        <w:t>日繳交</w:t>
      </w:r>
      <w:r>
        <w:rPr>
          <w:rFonts w:hint="eastAsia"/>
          <w:b/>
          <w:shd w:val="pct15" w:color="auto" w:fill="FFFFFF"/>
        </w:rPr>
        <w:t>，謝謝合作！</w:t>
      </w:r>
    </w:p>
    <w:p w:rsidR="004074CA" w:rsidRPr="006A25FE" w:rsidRDefault="004074CA" w:rsidP="004074CA">
      <w:pPr>
        <w:pStyle w:val="a8"/>
        <w:numPr>
          <w:ilvl w:val="0"/>
          <w:numId w:val="11"/>
        </w:numPr>
        <w:ind w:leftChars="0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上課日期會使用通知單另行通知。</w:t>
      </w:r>
    </w:p>
    <w:sectPr w:rsidR="004074CA" w:rsidRPr="006A25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B3" w:rsidRDefault="00C823B3" w:rsidP="00FE5D56">
      <w:r>
        <w:separator/>
      </w:r>
    </w:p>
  </w:endnote>
  <w:endnote w:type="continuationSeparator" w:id="0">
    <w:p w:rsidR="00C823B3" w:rsidRDefault="00C823B3" w:rsidP="00FE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B3" w:rsidRDefault="00C823B3" w:rsidP="00FE5D56">
      <w:r>
        <w:separator/>
      </w:r>
    </w:p>
  </w:footnote>
  <w:footnote w:type="continuationSeparator" w:id="0">
    <w:p w:rsidR="00C823B3" w:rsidRDefault="00C823B3" w:rsidP="00FE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1A4"/>
    <w:multiLevelType w:val="hybridMultilevel"/>
    <w:tmpl w:val="CD1A0CD0"/>
    <w:lvl w:ilvl="0" w:tplc="C3F65D7C">
      <w:start w:val="1"/>
      <w:numFmt w:val="taiwaneseCountingThousand"/>
      <w:lvlText w:val="（%1）"/>
      <w:lvlJc w:val="left"/>
      <w:pPr>
        <w:ind w:left="119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0FA31BFB"/>
    <w:multiLevelType w:val="hybridMultilevel"/>
    <w:tmpl w:val="0A6AF9B2"/>
    <w:lvl w:ilvl="0" w:tplc="B366F0BA">
      <w:start w:val="1"/>
      <w:numFmt w:val="decimal"/>
      <w:lvlText w:val="(%1)"/>
      <w:lvlJc w:val="left"/>
      <w:pPr>
        <w:ind w:left="1713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">
    <w:nsid w:val="10815A9A"/>
    <w:multiLevelType w:val="hybridMultilevel"/>
    <w:tmpl w:val="D2D4A6C4"/>
    <w:lvl w:ilvl="0" w:tplc="4CAA911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4E408C"/>
    <w:multiLevelType w:val="hybridMultilevel"/>
    <w:tmpl w:val="AF6C40B0"/>
    <w:lvl w:ilvl="0" w:tplc="FFC6E37C">
      <w:start w:val="1"/>
      <w:numFmt w:val="decimal"/>
      <w:lvlText w:val="%1.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2107E5E"/>
    <w:multiLevelType w:val="hybridMultilevel"/>
    <w:tmpl w:val="80AA5806"/>
    <w:lvl w:ilvl="0" w:tplc="1B8296FA">
      <w:start w:val="1"/>
      <w:numFmt w:val="ideographLegalTraditional"/>
      <w:lvlText w:val="%1、"/>
      <w:lvlJc w:val="left"/>
      <w:pPr>
        <w:ind w:left="7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5">
    <w:nsid w:val="4A0147CB"/>
    <w:multiLevelType w:val="hybridMultilevel"/>
    <w:tmpl w:val="00262B02"/>
    <w:lvl w:ilvl="0" w:tplc="DE9C93A0">
      <w:start w:val="1"/>
      <w:numFmt w:val="decimal"/>
      <w:lvlText w:val="%1."/>
      <w:lvlJc w:val="left"/>
      <w:pPr>
        <w:ind w:left="1353" w:hanging="360"/>
      </w:pPr>
      <w:rPr>
        <w:rFonts w:ascii="Times New Roman" w:eastAsia="新細明體" w:hAnsi="Times New Roman" w:cs="Times New Roman" w:hint="default"/>
      </w:rPr>
    </w:lvl>
    <w:lvl w:ilvl="1" w:tplc="55365F4A">
      <w:start w:val="7"/>
      <w:numFmt w:val="bullet"/>
      <w:lvlText w:val="※"/>
      <w:lvlJc w:val="left"/>
      <w:pPr>
        <w:ind w:left="2061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538A1A57"/>
    <w:multiLevelType w:val="hybridMultilevel"/>
    <w:tmpl w:val="4998D1BA"/>
    <w:lvl w:ilvl="0" w:tplc="E3DAC73E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55365F4A">
      <w:start w:val="7"/>
      <w:numFmt w:val="bullet"/>
      <w:lvlText w:val="※"/>
      <w:lvlJc w:val="left"/>
      <w:pPr>
        <w:ind w:left="1068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3DAC73E">
      <w:start w:val="7"/>
      <w:numFmt w:val="bullet"/>
      <w:lvlText w:val="※"/>
      <w:lvlJc w:val="left"/>
      <w:pPr>
        <w:ind w:left="1920" w:hanging="480"/>
      </w:pPr>
      <w:rPr>
        <w:rFonts w:ascii="新細明體" w:eastAsia="新細明體" w:hAnsi="新細明體" w:cstheme="minorBidi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7907F1"/>
    <w:multiLevelType w:val="hybridMultilevel"/>
    <w:tmpl w:val="DAC67E0E"/>
    <w:lvl w:ilvl="0" w:tplc="7B107DD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1FE2372"/>
    <w:multiLevelType w:val="hybridMultilevel"/>
    <w:tmpl w:val="8CECDBB8"/>
    <w:lvl w:ilvl="0" w:tplc="DE9C93A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55365F4A">
      <w:start w:val="7"/>
      <w:numFmt w:val="bullet"/>
      <w:lvlText w:val="※"/>
      <w:lvlJc w:val="left"/>
      <w:pPr>
        <w:ind w:left="1068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3DAC73E">
      <w:start w:val="7"/>
      <w:numFmt w:val="bullet"/>
      <w:lvlText w:val="※"/>
      <w:lvlJc w:val="left"/>
      <w:pPr>
        <w:ind w:left="1920" w:hanging="480"/>
      </w:pPr>
      <w:rPr>
        <w:rFonts w:ascii="新細明體" w:eastAsia="新細明體" w:hAnsi="新細明體" w:cstheme="minorBidi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E63794"/>
    <w:multiLevelType w:val="hybridMultilevel"/>
    <w:tmpl w:val="BD225DEE"/>
    <w:lvl w:ilvl="0" w:tplc="04090001">
      <w:start w:val="1"/>
      <w:numFmt w:val="bullet"/>
      <w:lvlText w:val="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0">
    <w:nsid w:val="7B193233"/>
    <w:multiLevelType w:val="hybridMultilevel"/>
    <w:tmpl w:val="0D12E8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55365F4A">
      <w:start w:val="7"/>
      <w:numFmt w:val="bullet"/>
      <w:lvlText w:val="※"/>
      <w:lvlJc w:val="left"/>
      <w:pPr>
        <w:ind w:left="1068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3DAC73E">
      <w:start w:val="7"/>
      <w:numFmt w:val="bullet"/>
      <w:lvlText w:val="※"/>
      <w:lvlJc w:val="left"/>
      <w:pPr>
        <w:ind w:left="1920" w:hanging="480"/>
      </w:pPr>
      <w:rPr>
        <w:rFonts w:ascii="新細明體" w:eastAsia="新細明體" w:hAnsi="新細明體" w:cstheme="minorBidi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57"/>
    <w:rsid w:val="001100ED"/>
    <w:rsid w:val="0011632F"/>
    <w:rsid w:val="00143007"/>
    <w:rsid w:val="00170900"/>
    <w:rsid w:val="0018045D"/>
    <w:rsid w:val="001A2A31"/>
    <w:rsid w:val="001C5157"/>
    <w:rsid w:val="00234C1E"/>
    <w:rsid w:val="002670ED"/>
    <w:rsid w:val="002860EF"/>
    <w:rsid w:val="00337935"/>
    <w:rsid w:val="004074CA"/>
    <w:rsid w:val="004F5121"/>
    <w:rsid w:val="005164D4"/>
    <w:rsid w:val="00526F7C"/>
    <w:rsid w:val="00530270"/>
    <w:rsid w:val="00554D33"/>
    <w:rsid w:val="006A25FE"/>
    <w:rsid w:val="0071793B"/>
    <w:rsid w:val="00791382"/>
    <w:rsid w:val="0080772F"/>
    <w:rsid w:val="0083221F"/>
    <w:rsid w:val="008470CC"/>
    <w:rsid w:val="00847A31"/>
    <w:rsid w:val="00866D05"/>
    <w:rsid w:val="00890CCB"/>
    <w:rsid w:val="008977A3"/>
    <w:rsid w:val="008B11C4"/>
    <w:rsid w:val="00A3161C"/>
    <w:rsid w:val="00AA37CE"/>
    <w:rsid w:val="00B52872"/>
    <w:rsid w:val="00B91EAB"/>
    <w:rsid w:val="00BA5AD9"/>
    <w:rsid w:val="00BB566C"/>
    <w:rsid w:val="00BC3372"/>
    <w:rsid w:val="00C40040"/>
    <w:rsid w:val="00C81DB0"/>
    <w:rsid w:val="00C823B3"/>
    <w:rsid w:val="00CC4A5B"/>
    <w:rsid w:val="00CC4F33"/>
    <w:rsid w:val="00D61225"/>
    <w:rsid w:val="00D74E4C"/>
    <w:rsid w:val="00D8635C"/>
    <w:rsid w:val="00E45B52"/>
    <w:rsid w:val="00EA48D4"/>
    <w:rsid w:val="00EB6DC4"/>
    <w:rsid w:val="00F075E8"/>
    <w:rsid w:val="00F3381E"/>
    <w:rsid w:val="00FA12E3"/>
    <w:rsid w:val="00FC1BF0"/>
    <w:rsid w:val="00FE5D56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515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5157"/>
    <w:rPr>
      <w:b/>
      <w:bCs/>
    </w:rPr>
  </w:style>
  <w:style w:type="paragraph" w:styleId="a4">
    <w:name w:val="header"/>
    <w:basedOn w:val="a"/>
    <w:link w:val="a5"/>
    <w:uiPriority w:val="99"/>
    <w:unhideWhenUsed/>
    <w:rsid w:val="00FE5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D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D56"/>
    <w:rPr>
      <w:sz w:val="20"/>
      <w:szCs w:val="20"/>
    </w:rPr>
  </w:style>
  <w:style w:type="paragraph" w:styleId="a8">
    <w:name w:val="List Paragraph"/>
    <w:basedOn w:val="a"/>
    <w:uiPriority w:val="34"/>
    <w:qFormat/>
    <w:rsid w:val="00D8635C"/>
    <w:pPr>
      <w:ind w:leftChars="200" w:left="480"/>
    </w:pPr>
  </w:style>
  <w:style w:type="character" w:customStyle="1" w:styleId="1">
    <w:name w:val="頁首 字元1"/>
    <w:uiPriority w:val="99"/>
    <w:semiHidden/>
    <w:locked/>
    <w:rsid w:val="00D8635C"/>
    <w:rPr>
      <w:sz w:val="20"/>
      <w:szCs w:val="20"/>
    </w:rPr>
  </w:style>
  <w:style w:type="paragraph" w:customStyle="1" w:styleId="10">
    <w:name w:val="內文1"/>
    <w:basedOn w:val="a8"/>
    <w:link w:val="a9"/>
    <w:uiPriority w:val="99"/>
    <w:rsid w:val="00170900"/>
    <w:pPr>
      <w:ind w:leftChars="0" w:left="0" w:firstLineChars="200" w:firstLine="480"/>
    </w:pPr>
    <w:rPr>
      <w:rFonts w:ascii="標楷體" w:eastAsia="新細明體" w:hAnsi="標楷體" w:cs="標楷體"/>
      <w:szCs w:val="24"/>
    </w:rPr>
  </w:style>
  <w:style w:type="character" w:customStyle="1" w:styleId="a9">
    <w:name w:val="內文 字元"/>
    <w:link w:val="10"/>
    <w:uiPriority w:val="99"/>
    <w:locked/>
    <w:rsid w:val="00170900"/>
    <w:rPr>
      <w:rFonts w:ascii="標楷體" w:eastAsia="新細明體" w:hAnsi="標楷體" w:cs="標楷體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A48D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48D4"/>
  </w:style>
  <w:style w:type="paragraph" w:styleId="ac">
    <w:name w:val="Balloon Text"/>
    <w:basedOn w:val="a"/>
    <w:link w:val="ad"/>
    <w:uiPriority w:val="99"/>
    <w:semiHidden/>
    <w:unhideWhenUsed/>
    <w:rsid w:val="00E4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45B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45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515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5157"/>
    <w:rPr>
      <w:b/>
      <w:bCs/>
    </w:rPr>
  </w:style>
  <w:style w:type="paragraph" w:styleId="a4">
    <w:name w:val="header"/>
    <w:basedOn w:val="a"/>
    <w:link w:val="a5"/>
    <w:uiPriority w:val="99"/>
    <w:unhideWhenUsed/>
    <w:rsid w:val="00FE5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D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D56"/>
    <w:rPr>
      <w:sz w:val="20"/>
      <w:szCs w:val="20"/>
    </w:rPr>
  </w:style>
  <w:style w:type="paragraph" w:styleId="a8">
    <w:name w:val="List Paragraph"/>
    <w:basedOn w:val="a"/>
    <w:uiPriority w:val="34"/>
    <w:qFormat/>
    <w:rsid w:val="00D8635C"/>
    <w:pPr>
      <w:ind w:leftChars="200" w:left="480"/>
    </w:pPr>
  </w:style>
  <w:style w:type="character" w:customStyle="1" w:styleId="1">
    <w:name w:val="頁首 字元1"/>
    <w:uiPriority w:val="99"/>
    <w:semiHidden/>
    <w:locked/>
    <w:rsid w:val="00D8635C"/>
    <w:rPr>
      <w:sz w:val="20"/>
      <w:szCs w:val="20"/>
    </w:rPr>
  </w:style>
  <w:style w:type="paragraph" w:customStyle="1" w:styleId="10">
    <w:name w:val="內文1"/>
    <w:basedOn w:val="a8"/>
    <w:link w:val="a9"/>
    <w:uiPriority w:val="99"/>
    <w:rsid w:val="00170900"/>
    <w:pPr>
      <w:ind w:leftChars="0" w:left="0" w:firstLineChars="200" w:firstLine="480"/>
    </w:pPr>
    <w:rPr>
      <w:rFonts w:ascii="標楷體" w:eastAsia="新細明體" w:hAnsi="標楷體" w:cs="標楷體"/>
      <w:szCs w:val="24"/>
    </w:rPr>
  </w:style>
  <w:style w:type="character" w:customStyle="1" w:styleId="a9">
    <w:name w:val="內文 字元"/>
    <w:link w:val="10"/>
    <w:uiPriority w:val="99"/>
    <w:locked/>
    <w:rsid w:val="00170900"/>
    <w:rPr>
      <w:rFonts w:ascii="標楷體" w:eastAsia="新細明體" w:hAnsi="標楷體" w:cs="標楷體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A48D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48D4"/>
  </w:style>
  <w:style w:type="paragraph" w:styleId="ac">
    <w:name w:val="Balloon Text"/>
    <w:basedOn w:val="a"/>
    <w:link w:val="ad"/>
    <w:uiPriority w:val="99"/>
    <w:semiHidden/>
    <w:unhideWhenUsed/>
    <w:rsid w:val="00E4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45B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45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3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98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74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09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9C4B0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9C4B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40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91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328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yn_22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2016-10-31T03:50:00Z</cp:lastPrinted>
  <dcterms:created xsi:type="dcterms:W3CDTF">2016-03-02T08:33:00Z</dcterms:created>
  <dcterms:modified xsi:type="dcterms:W3CDTF">2016-10-31T06:20:00Z</dcterms:modified>
</cp:coreProperties>
</file>