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40" w:rsidRDefault="00EC4540" w:rsidP="00237132">
      <w:pPr>
        <w:jc w:val="center"/>
        <w:rPr>
          <w:rFonts w:ascii="華康雅風體W3" w:eastAsia="華康雅風體W3" w:hAnsi="微軟正黑體"/>
          <w:b/>
          <w:outline/>
          <w:noProof/>
          <w:color w:val="FF0000"/>
          <w:sz w:val="88"/>
          <w:szCs w:val="8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C4540" w:rsidRDefault="00EC4540" w:rsidP="00237132">
      <w:pPr>
        <w:jc w:val="center"/>
        <w:rPr>
          <w:rFonts w:ascii="華康雅風體W3" w:eastAsia="華康雅風體W3" w:hAnsi="微軟正黑體"/>
          <w:b/>
          <w:outline/>
          <w:noProof/>
          <w:color w:val="FF0000"/>
          <w:sz w:val="88"/>
          <w:szCs w:val="8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6141C" w:rsidRPr="00D02D3D" w:rsidRDefault="00C6141C" w:rsidP="00237132">
      <w:pPr>
        <w:jc w:val="center"/>
        <w:rPr>
          <w:rFonts w:ascii="華康雅風體W3" w:eastAsia="華康雅風體W3" w:hAnsi="微軟正黑體"/>
          <w:b/>
          <w:outline/>
          <w:noProof/>
          <w:color w:val="FF0000"/>
          <w:sz w:val="88"/>
          <w:szCs w:val="8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02D3D">
        <w:rPr>
          <w:rFonts w:ascii="華康雅風體W3" w:eastAsia="華康雅風體W3" w:hAnsi="微軟正黑體" w:hint="eastAsia"/>
          <w:b/>
          <w:outline/>
          <w:noProof/>
          <w:color w:val="FF0000"/>
          <w:sz w:val="88"/>
          <w:szCs w:val="8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南投市青返小衛星─</w:t>
      </w:r>
    </w:p>
    <w:p w:rsidR="00C6141C" w:rsidRPr="00EC4540" w:rsidRDefault="00C6141C" w:rsidP="00C6141C">
      <w:pPr>
        <w:jc w:val="center"/>
        <w:rPr>
          <w:rFonts w:ascii="華康雅風體W3" w:eastAsia="華康雅風體W3" w:hAnsi="微軟正黑體"/>
          <w:b/>
          <w:outline/>
          <w:noProof/>
          <w:color w:val="FF0000"/>
          <w:sz w:val="72"/>
          <w:szCs w:val="8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C4540">
        <w:rPr>
          <w:rFonts w:ascii="華康雅風體W3" w:eastAsia="華康雅風體W3" w:hAnsi="微軟正黑體" w:hint="eastAsia"/>
          <w:b/>
          <w:outline/>
          <w:noProof/>
          <w:color w:val="FF0000"/>
          <w:sz w:val="72"/>
          <w:szCs w:val="8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弱勢家庭兒童課後陪伴計畫</w:t>
      </w:r>
    </w:p>
    <w:p w:rsidR="00440DCC" w:rsidRPr="00EC4540" w:rsidRDefault="0064727E" w:rsidP="00440DCC">
      <w:pPr>
        <w:ind w:leftChars="295" w:left="708"/>
        <w:rPr>
          <w:rFonts w:ascii="華康雅風體W3" w:eastAsia="華康雅風體W3" w:hAnsi="微軟正黑體"/>
          <w:b/>
          <w:noProof/>
          <w:color w:val="3B3838" w:themeColor="background2" w:themeShade="40"/>
          <w:spacing w:val="1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540">
        <w:rPr>
          <w:rFonts w:ascii="華康雅風體W3" w:eastAsia="華康雅風體W3" w:hAnsi="微軟正黑體" w:hint="eastAsia"/>
          <w:b/>
          <w:noProof/>
          <w:color w:val="3B3838" w:themeColor="background2" w:themeShade="40"/>
          <w:spacing w:val="1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0749FA" w:rsidRPr="00EC4540">
        <w:rPr>
          <w:rFonts w:ascii="華康雅風體W3" w:eastAsia="華康雅風體W3" w:hAnsi="微軟正黑體" w:hint="eastAsia"/>
          <w:b/>
          <w:noProof/>
          <w:color w:val="3B3838" w:themeColor="background2" w:themeShade="40"/>
          <w:spacing w:val="1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107年度暑期夏令營</w:t>
      </w:r>
      <w:r w:rsidR="00C6141C" w:rsidRPr="00EC4540">
        <w:rPr>
          <w:rFonts w:ascii="華康雅風體W3" w:eastAsia="華康雅風體W3" w:hAnsi="微軟正黑體" w:hint="eastAsia"/>
          <w:b/>
          <w:noProof/>
          <w:color w:val="3B3838" w:themeColor="background2" w:themeShade="40"/>
          <w:spacing w:val="1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第一梯次-</w:t>
      </w:r>
    </w:p>
    <w:p w:rsidR="00D02D3D" w:rsidRPr="00EC4540" w:rsidRDefault="0064727E" w:rsidP="00D02D3D">
      <w:pPr>
        <w:ind w:leftChars="295" w:left="708"/>
        <w:rPr>
          <w:rFonts w:ascii="華康雅風體W3" w:eastAsia="華康雅風體W3" w:hAnsi="微軟正黑體"/>
          <w:b/>
          <w:noProof/>
          <w:color w:val="3B3838" w:themeColor="background2" w:themeShade="40"/>
          <w:spacing w:val="1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540">
        <w:rPr>
          <w:rFonts w:ascii="華康雅風體W3" w:eastAsia="華康雅風體W3" w:hAnsi="微軟正黑體" w:hint="eastAsia"/>
          <w:b/>
          <w:noProof/>
          <w:color w:val="3B3838" w:themeColor="background2" w:themeShade="40"/>
          <w:spacing w:val="1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『</w:t>
      </w:r>
      <w:r w:rsidR="00C6141C" w:rsidRPr="00EC4540">
        <w:rPr>
          <w:rFonts w:ascii="華康雅風體W3" w:eastAsia="華康雅風體W3" w:hAnsi="微軟正黑體" w:hint="eastAsia"/>
          <w:b/>
          <w:noProof/>
          <w:color w:val="3B3838" w:themeColor="background2" w:themeShade="40"/>
          <w:spacing w:val="1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情緒fun</w:t>
      </w:r>
      <w:r w:rsidRPr="00EC4540">
        <w:rPr>
          <w:rFonts w:ascii="華康雅風體W3" w:eastAsia="華康雅風體W3" w:hAnsi="微軟正黑體" w:hint="eastAsia"/>
          <w:b/>
          <w:noProof/>
          <w:color w:val="3B3838" w:themeColor="background2" w:themeShade="40"/>
          <w:spacing w:val="1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輕鬆』</w:t>
      </w:r>
      <w:r w:rsidR="00C6141C" w:rsidRPr="00EC4540">
        <w:rPr>
          <w:rFonts w:ascii="華康雅風體W3" w:eastAsia="華康雅風體W3" w:hAnsi="微軟正黑體" w:hint="eastAsia"/>
          <w:b/>
          <w:noProof/>
          <w:color w:val="3B3838" w:themeColor="background2" w:themeShade="40"/>
          <w:spacing w:val="1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兒童快樂成長營</w:t>
      </w:r>
      <w:r w:rsidRPr="00EC4540">
        <w:rPr>
          <w:rFonts w:ascii="華康雅風體W3" w:eastAsia="華康雅風體W3" w:hAnsi="微軟正黑體" w:hint="eastAsia"/>
          <w:b/>
          <w:noProof/>
          <w:color w:val="3B3838" w:themeColor="background2" w:themeShade="40"/>
          <w:spacing w:val="1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:rsidR="003022F2" w:rsidRPr="00D02D3D" w:rsidRDefault="00C6141C" w:rsidP="00EC4540">
      <w:pPr>
        <w:pStyle w:val="a7"/>
        <w:numPr>
          <w:ilvl w:val="0"/>
          <w:numId w:val="2"/>
        </w:numPr>
        <w:ind w:leftChars="0" w:left="993" w:firstLine="283"/>
        <w:rPr>
          <w:rFonts w:ascii="華康正顏楷體W5" w:eastAsia="華康正顏楷體W5" w:hAnsi="微軟正黑體"/>
          <w:color w:val="000000" w:themeColor="text1"/>
          <w:sz w:val="32"/>
        </w:rPr>
      </w:pPr>
      <w:r w:rsidRPr="00D02D3D">
        <w:rPr>
          <w:rFonts w:ascii="華康正顏楷體W5" w:eastAsia="華康正顏楷體W5" w:hAnsi="微軟正黑體" w:hint="eastAsia"/>
          <w:color w:val="000000" w:themeColor="text1"/>
          <w:sz w:val="32"/>
        </w:rPr>
        <w:t>日期：107.7.24(二)、7.25(三)、8.</w:t>
      </w:r>
      <w:r w:rsidR="001A4621">
        <w:rPr>
          <w:rFonts w:ascii="華康正顏楷體W5" w:eastAsia="華康正顏楷體W5" w:hAnsi="微軟正黑體"/>
          <w:color w:val="000000" w:themeColor="text1"/>
          <w:sz w:val="32"/>
        </w:rPr>
        <w:t>2</w:t>
      </w:r>
      <w:r w:rsidRPr="00D02D3D">
        <w:rPr>
          <w:rFonts w:ascii="華康正顏楷體W5" w:eastAsia="華康正顏楷體W5" w:hAnsi="微軟正黑體" w:hint="eastAsia"/>
          <w:color w:val="000000" w:themeColor="text1"/>
          <w:sz w:val="32"/>
        </w:rPr>
        <w:t>(</w:t>
      </w:r>
      <w:r w:rsidR="001A4621">
        <w:rPr>
          <w:rFonts w:ascii="華康正顏楷體W5" w:eastAsia="華康正顏楷體W5" w:hAnsi="微軟正黑體" w:hint="eastAsia"/>
          <w:color w:val="000000" w:themeColor="text1"/>
          <w:sz w:val="32"/>
        </w:rPr>
        <w:t>四</w:t>
      </w:r>
      <w:r w:rsidR="008D38B1" w:rsidRPr="00D02D3D">
        <w:rPr>
          <w:rFonts w:ascii="華康正顏楷體W5" w:eastAsia="華康正顏楷體W5" w:hAnsi="微軟正黑體" w:hint="eastAsia"/>
          <w:color w:val="000000" w:themeColor="text1"/>
          <w:sz w:val="32"/>
        </w:rPr>
        <w:t>)</w:t>
      </w:r>
    </w:p>
    <w:p w:rsidR="00D02D3D" w:rsidRDefault="008D38B1" w:rsidP="00EC4540">
      <w:pPr>
        <w:pStyle w:val="a7"/>
        <w:numPr>
          <w:ilvl w:val="0"/>
          <w:numId w:val="2"/>
        </w:numPr>
        <w:ind w:leftChars="0" w:left="993" w:firstLine="283"/>
        <w:rPr>
          <w:rFonts w:ascii="華康正顏楷體W5" w:eastAsia="華康正顏楷體W5" w:hAnsi="微軟正黑體"/>
          <w:sz w:val="32"/>
        </w:rPr>
      </w:pPr>
      <w:r w:rsidRPr="00D02D3D">
        <w:rPr>
          <w:rFonts w:ascii="華康正顏楷體W5" w:eastAsia="華康正顏楷體W5" w:hAnsi="微軟正黑體" w:hint="eastAsia"/>
          <w:sz w:val="32"/>
        </w:rPr>
        <w:t>時間：9</w:t>
      </w:r>
      <w:r w:rsidR="00EB3E26" w:rsidRPr="00D02D3D">
        <w:rPr>
          <w:rFonts w:ascii="華康正顏楷體W5" w:eastAsia="華康正顏楷體W5" w:hAnsi="微軟正黑體" w:hint="eastAsia"/>
          <w:sz w:val="32"/>
        </w:rPr>
        <w:t>：</w:t>
      </w:r>
      <w:r w:rsidRPr="00D02D3D">
        <w:rPr>
          <w:rFonts w:ascii="華康正顏楷體W5" w:eastAsia="華康正顏楷體W5" w:hAnsi="微軟正黑體" w:hint="eastAsia"/>
          <w:sz w:val="32"/>
        </w:rPr>
        <w:t>00</w:t>
      </w:r>
      <w:r w:rsidR="00EB3E26" w:rsidRPr="00D02D3D">
        <w:rPr>
          <w:rFonts w:ascii="華康正顏楷體W5" w:eastAsia="華康正顏楷體W5" w:hAnsi="微軟正黑體" w:hint="eastAsia"/>
          <w:sz w:val="32"/>
        </w:rPr>
        <w:t>～16：</w:t>
      </w:r>
      <w:r w:rsidRPr="00D02D3D">
        <w:rPr>
          <w:rFonts w:ascii="華康正顏楷體W5" w:eastAsia="華康正顏楷體W5" w:hAnsi="微軟正黑體" w:hint="eastAsia"/>
          <w:sz w:val="32"/>
        </w:rPr>
        <w:t>00(8/</w:t>
      </w:r>
      <w:r w:rsidR="001A4621">
        <w:rPr>
          <w:rFonts w:ascii="華康正顏楷體W5" w:eastAsia="華康正顏楷體W5" w:hAnsi="微軟正黑體" w:hint="eastAsia"/>
          <w:sz w:val="32"/>
        </w:rPr>
        <w:t>2</w:t>
      </w:r>
      <w:r w:rsidRPr="00D02D3D">
        <w:rPr>
          <w:rFonts w:ascii="華康正顏楷體W5" w:eastAsia="華康正顏楷體W5" w:hAnsi="微軟正黑體" w:hint="eastAsia"/>
          <w:sz w:val="32"/>
        </w:rPr>
        <w:t>外縣市出遊時間會另外通知)</w:t>
      </w:r>
    </w:p>
    <w:p w:rsidR="00097F0C" w:rsidRDefault="00097F0C" w:rsidP="00EC4540">
      <w:pPr>
        <w:pStyle w:val="a7"/>
        <w:numPr>
          <w:ilvl w:val="0"/>
          <w:numId w:val="2"/>
        </w:numPr>
        <w:ind w:leftChars="0" w:left="993" w:firstLine="283"/>
        <w:rPr>
          <w:rFonts w:ascii="華康正顏楷體W5" w:eastAsia="華康正顏楷體W5" w:hAnsi="微軟正黑體"/>
          <w:sz w:val="32"/>
        </w:rPr>
      </w:pPr>
      <w:r>
        <w:rPr>
          <w:rFonts w:ascii="華康正顏楷體W5" w:eastAsia="華康正顏楷體W5" w:hAnsi="微軟正黑體" w:hint="eastAsia"/>
          <w:sz w:val="32"/>
        </w:rPr>
        <w:t>費用：免費</w:t>
      </w:r>
    </w:p>
    <w:p w:rsidR="000749FA" w:rsidRPr="00D02D3D" w:rsidRDefault="00172FB2" w:rsidP="00EC4540">
      <w:pPr>
        <w:pStyle w:val="a7"/>
        <w:numPr>
          <w:ilvl w:val="0"/>
          <w:numId w:val="2"/>
        </w:numPr>
        <w:ind w:leftChars="0" w:left="993" w:firstLine="283"/>
        <w:rPr>
          <w:rFonts w:ascii="華康正顏楷體W5" w:eastAsia="華康正顏楷體W5" w:hAnsi="微軟正黑體"/>
          <w:sz w:val="32"/>
        </w:rPr>
      </w:pPr>
      <w:r>
        <w:rPr>
          <w:rFonts w:ascii="華康正顏楷體W5" w:eastAsia="華康正顏楷體W5" w:hAnsi="微軟正黑體" w:hint="eastAsia"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5501704</wp:posOffset>
            </wp:positionH>
            <wp:positionV relativeFrom="paragraph">
              <wp:posOffset>138922</wp:posOffset>
            </wp:positionV>
            <wp:extent cx="1212215" cy="1212215"/>
            <wp:effectExtent l="0" t="0" r="6985" b="698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報名QR 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8B1" w:rsidRPr="00D02D3D">
        <w:rPr>
          <w:rFonts w:ascii="華康正顏楷體W5" w:eastAsia="華康正顏楷體W5" w:hAnsi="微軟正黑體" w:hint="eastAsia"/>
          <w:sz w:val="32"/>
        </w:rPr>
        <w:t>活動地點：南投婦幼館(南投市南崗二路85號)</w:t>
      </w:r>
    </w:p>
    <w:p w:rsidR="00EC4540" w:rsidRDefault="00EB3E26" w:rsidP="00EC4540">
      <w:pPr>
        <w:pStyle w:val="a7"/>
        <w:numPr>
          <w:ilvl w:val="0"/>
          <w:numId w:val="2"/>
        </w:numPr>
        <w:ind w:leftChars="0" w:left="993" w:firstLine="283"/>
        <w:rPr>
          <w:rFonts w:ascii="華康正顏楷體W5" w:eastAsia="華康正顏楷體W5" w:hAnsi="微軟正黑體"/>
          <w:sz w:val="32"/>
        </w:rPr>
      </w:pPr>
      <w:r w:rsidRPr="00D02D3D">
        <w:rPr>
          <w:rFonts w:ascii="華康正顏楷體W5" w:eastAsia="華康正顏楷體W5" w:hAnsi="微軟正黑體" w:hint="eastAsia"/>
          <w:sz w:val="32"/>
        </w:rPr>
        <w:t>報名方式：</w:t>
      </w:r>
      <w:r w:rsidR="00D02D3D">
        <w:rPr>
          <w:rFonts w:ascii="華康正顏楷體W5" w:eastAsia="華康正顏楷體W5" w:hAnsi="微軟正黑體" w:hint="eastAsia"/>
          <w:sz w:val="32"/>
        </w:rPr>
        <w:t>(</w:t>
      </w:r>
      <w:r w:rsidRPr="00D02D3D">
        <w:rPr>
          <w:rFonts w:ascii="華康正顏楷體W5" w:eastAsia="華康正顏楷體W5" w:hAnsi="微軟正黑體" w:hint="eastAsia"/>
          <w:sz w:val="32"/>
        </w:rPr>
        <w:t>1</w:t>
      </w:r>
      <w:r w:rsidR="00D02D3D">
        <w:rPr>
          <w:rFonts w:ascii="華康正顏楷體W5" w:eastAsia="華康正顏楷體W5" w:hAnsi="微軟正黑體" w:hint="eastAsia"/>
          <w:sz w:val="32"/>
        </w:rPr>
        <w:t>)</w:t>
      </w:r>
      <w:r w:rsidRPr="00D02D3D">
        <w:rPr>
          <w:rFonts w:ascii="華康正顏楷體W5" w:eastAsia="華康正顏楷體W5" w:hAnsi="微軟正黑體" w:hint="eastAsia"/>
          <w:sz w:val="32"/>
        </w:rPr>
        <w:t>電話</w:t>
      </w:r>
      <w:r w:rsidR="0064727E" w:rsidRPr="00D02D3D">
        <w:rPr>
          <w:rFonts w:ascii="華康正顏楷體W5" w:eastAsia="華康正顏楷體W5" w:hAnsi="微軟正黑體" w:hint="eastAsia"/>
          <w:sz w:val="32"/>
        </w:rPr>
        <w:t>報名</w:t>
      </w:r>
      <w:r w:rsidR="004C080B" w:rsidRPr="00D02D3D">
        <w:rPr>
          <w:rFonts w:ascii="華康正顏楷體W5" w:eastAsia="華康正顏楷體W5" w:hAnsi="微軟正黑體" w:hint="eastAsia"/>
          <w:sz w:val="32"/>
        </w:rPr>
        <w:t>049-2233325</w:t>
      </w:r>
      <w:proofErr w:type="gramStart"/>
      <w:r w:rsidRPr="00D02D3D">
        <w:rPr>
          <w:rFonts w:ascii="華康正顏楷體W5" w:eastAsia="華康正顏楷體W5" w:hAnsi="微軟正黑體" w:hint="eastAsia"/>
          <w:sz w:val="32"/>
        </w:rPr>
        <w:t>蔡</w:t>
      </w:r>
      <w:proofErr w:type="gramEnd"/>
      <w:r w:rsidRPr="00D02D3D">
        <w:rPr>
          <w:rFonts w:ascii="華康正顏楷體W5" w:eastAsia="華康正顏楷體W5" w:hAnsi="微軟正黑體" w:hint="eastAsia"/>
          <w:sz w:val="32"/>
        </w:rPr>
        <w:t>社工</w:t>
      </w:r>
    </w:p>
    <w:p w:rsidR="004C080B" w:rsidRDefault="00EC4540" w:rsidP="00EC4540">
      <w:pPr>
        <w:pStyle w:val="a7"/>
        <w:ind w:leftChars="0" w:left="993" w:firstLine="283"/>
        <w:rPr>
          <w:rFonts w:ascii="華康正顏楷體W5" w:eastAsia="華康正顏楷體W5" w:hAnsi="微軟正黑體"/>
          <w:sz w:val="32"/>
        </w:rPr>
      </w:pPr>
      <w:r>
        <w:rPr>
          <w:rFonts w:ascii="華康正顏楷體W5" w:eastAsia="華康正顏楷體W5" w:hAnsi="微軟正黑體" w:hint="eastAsia"/>
          <w:sz w:val="32"/>
        </w:rPr>
        <w:t xml:space="preserve">              </w:t>
      </w:r>
      <w:r w:rsidR="00D02D3D">
        <w:rPr>
          <w:rFonts w:ascii="華康正顏楷體W5" w:eastAsia="華康正顏楷體W5" w:hAnsi="微軟正黑體" w:hint="eastAsia"/>
          <w:sz w:val="32"/>
        </w:rPr>
        <w:t>(</w:t>
      </w:r>
      <w:r w:rsidR="00D02D3D" w:rsidRPr="00D02D3D">
        <w:rPr>
          <w:rFonts w:ascii="華康正顏楷體W5" w:eastAsia="華康正顏楷體W5" w:hAnsi="微軟正黑體" w:hint="eastAsia"/>
          <w:sz w:val="32"/>
        </w:rPr>
        <w:t>2</w:t>
      </w:r>
      <w:r w:rsidR="00D02D3D">
        <w:rPr>
          <w:rFonts w:ascii="華康正顏楷體W5" w:eastAsia="華康正顏楷體W5" w:hAnsi="微軟正黑體" w:hint="eastAsia"/>
          <w:sz w:val="32"/>
        </w:rPr>
        <w:t>)</w:t>
      </w:r>
      <w:r w:rsidR="00D02D3D" w:rsidRPr="00D02D3D">
        <w:rPr>
          <w:rFonts w:ascii="華康正顏楷體W5" w:eastAsia="華康正顏楷體W5" w:hAnsi="微軟正黑體" w:hint="eastAsia"/>
          <w:sz w:val="32"/>
        </w:rPr>
        <w:t>QR code</w:t>
      </w:r>
      <w:r w:rsidR="00D02D3D">
        <w:rPr>
          <w:rFonts w:ascii="華康正顏楷體W5" w:eastAsia="華康正顏楷體W5" w:hAnsi="微軟正黑體" w:hint="eastAsia"/>
          <w:sz w:val="32"/>
        </w:rPr>
        <w:t>報名</w:t>
      </w:r>
    </w:p>
    <w:p w:rsidR="00EC4540" w:rsidRPr="00D02D3D" w:rsidRDefault="00CE1D38" w:rsidP="00EC4540">
      <w:pPr>
        <w:pStyle w:val="a7"/>
        <w:ind w:leftChars="0" w:left="763"/>
        <w:rPr>
          <w:rFonts w:ascii="華康正顏楷體W5" w:eastAsia="華康正顏楷體W5" w:hAnsi="微軟正黑體"/>
          <w:sz w:val="32"/>
        </w:rPr>
      </w:pPr>
      <w:r w:rsidRPr="00CE1D38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466725</wp:posOffset>
                </wp:positionV>
                <wp:extent cx="199072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D38" w:rsidRPr="00CE1D38" w:rsidRDefault="00CE1D38">
                            <w:pPr>
                              <w:rPr>
                                <w:b/>
                                <w:outline/>
                                <w:color w:val="FFC000" w:themeColor="accent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CE1D38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FFC000" w:themeColor="accent4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富邦慈善基金會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3.45pt;margin-top:36.75pt;width:15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" filled="f" stroked="f">
                <v:textbox style="mso-fit-shape-to-text:t">
                  <w:txbxContent>
                    <w:p w:rsidR="00CE1D38" w:rsidRPr="00CE1D38" w:rsidRDefault="00CE1D38">
                      <w:pPr>
                        <w:rPr>
                          <w:b/>
                          <w:outline/>
                          <w:color w:val="FFC000" w:themeColor="accent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CE1D38">
                        <w:rPr>
                          <w:rFonts w:ascii="標楷體" w:eastAsia="標楷體" w:hAnsi="標楷體" w:hint="eastAsia"/>
                          <w:b/>
                          <w:outline/>
                          <w:color w:val="FFC000" w:themeColor="accent4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富邦慈善基金會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華康正顏楷體W5" w:eastAsia="華康正顏楷體W5" w:hAnsi="微軟正黑體"/>
          <w:noProof/>
          <w:sz w:val="32"/>
        </w:rPr>
        <w:t xml:space="preserve"> </w:t>
      </w:r>
      <w:r w:rsidR="00EC4540">
        <w:rPr>
          <w:rFonts w:ascii="華康正顏楷體W5" w:eastAsia="華康正顏楷體W5" w:hAnsi="微軟正黑體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456287</wp:posOffset>
            </wp:positionV>
            <wp:extent cx="3154045" cy="702945"/>
            <wp:effectExtent l="0" t="0" r="8255" b="190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mark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540">
        <w:rPr>
          <w:rFonts w:ascii="華康正顏楷體W5" w:eastAsia="華康正顏楷體W5" w:hAnsi="微軟正黑體"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5018355</wp:posOffset>
            </wp:positionH>
            <wp:positionV relativeFrom="paragraph">
              <wp:posOffset>283716</wp:posOffset>
            </wp:positionV>
            <wp:extent cx="1162685" cy="95250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lf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4540" w:rsidRPr="00D02D3D" w:rsidSect="00EC4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61" w:rsidRDefault="00083F61" w:rsidP="00C6141C">
      <w:r>
        <w:separator/>
      </w:r>
    </w:p>
  </w:endnote>
  <w:endnote w:type="continuationSeparator" w:id="0">
    <w:p w:rsidR="00083F61" w:rsidRDefault="00083F61" w:rsidP="00C6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1C" w:rsidRDefault="00C614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1C" w:rsidRDefault="00C614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1C" w:rsidRDefault="00C614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61" w:rsidRDefault="00083F61" w:rsidP="00C6141C">
      <w:r>
        <w:separator/>
      </w:r>
    </w:p>
  </w:footnote>
  <w:footnote w:type="continuationSeparator" w:id="0">
    <w:p w:rsidR="00083F61" w:rsidRDefault="00083F61" w:rsidP="00C6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1C" w:rsidRDefault="00083F6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90488" o:spid="_x0000_s2065" type="#_x0000_t75" style="position:absolute;margin-left:0;margin-top:0;width:587.7pt;height:894.6pt;z-index:-251657216;mso-position-horizontal:center;mso-position-horizontal-relative:margin;mso-position-vertical:center;mso-position-vertical-relative:margin" o:allowincell="f">
          <v:imagedata r:id="rId1" o:title="55cb5e90bff98_1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1C" w:rsidRDefault="00083F6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90489" o:spid="_x0000_s2066" type="#_x0000_t75" style="position:absolute;margin-left:0;margin-top:0;width:587.7pt;height:894.6pt;z-index:-251656192;mso-position-horizontal:center;mso-position-horizontal-relative:margin;mso-position-vertical:center;mso-position-vertical-relative:margin" o:allowincell="f">
          <v:imagedata r:id="rId1" o:title="55cb5e90bff98_1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1C" w:rsidRDefault="00083F6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90487" o:spid="_x0000_s2064" type="#_x0000_t75" style="position:absolute;margin-left:0;margin-top:0;width:587.7pt;height:894.6pt;z-index:-251658240;mso-position-horizontal:center;mso-position-horizontal-relative:margin;mso-position-vertical:center;mso-position-vertical-relative:margin" o:allowincell="f">
          <v:imagedata r:id="rId1" o:title="55cb5e90bff98_1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50C8A"/>
    <w:multiLevelType w:val="hybridMultilevel"/>
    <w:tmpl w:val="8FA63BD0"/>
    <w:lvl w:ilvl="0" w:tplc="0409000D">
      <w:start w:val="1"/>
      <w:numFmt w:val="bullet"/>
      <w:lvlText w:val="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 w15:restartNumberingAfterBreak="0">
    <w:nsid w:val="608F18E0"/>
    <w:multiLevelType w:val="hybridMultilevel"/>
    <w:tmpl w:val="7DF8327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1C"/>
    <w:rsid w:val="000749FA"/>
    <w:rsid w:val="00083F61"/>
    <w:rsid w:val="00097F0C"/>
    <w:rsid w:val="00172FB2"/>
    <w:rsid w:val="001A4621"/>
    <w:rsid w:val="00237132"/>
    <w:rsid w:val="003022F2"/>
    <w:rsid w:val="00440DCC"/>
    <w:rsid w:val="004C080B"/>
    <w:rsid w:val="00532EB6"/>
    <w:rsid w:val="00574208"/>
    <w:rsid w:val="0064727E"/>
    <w:rsid w:val="008D38B1"/>
    <w:rsid w:val="00C6141C"/>
    <w:rsid w:val="00C64F38"/>
    <w:rsid w:val="00CE1D38"/>
    <w:rsid w:val="00D02D3D"/>
    <w:rsid w:val="00DD1928"/>
    <w:rsid w:val="00E548BF"/>
    <w:rsid w:val="00EB3E26"/>
    <w:rsid w:val="00EB44F7"/>
    <w:rsid w:val="00E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73A1EC7F-A489-4657-82FD-8D615485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14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1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141C"/>
    <w:rPr>
      <w:sz w:val="20"/>
      <w:szCs w:val="20"/>
    </w:rPr>
  </w:style>
  <w:style w:type="paragraph" w:styleId="a7">
    <w:name w:val="List Paragraph"/>
    <w:basedOn w:val="a"/>
    <w:uiPriority w:val="34"/>
    <w:qFormat/>
    <w:rsid w:val="00C6141C"/>
    <w:pPr>
      <w:ind w:leftChars="200" w:left="480"/>
    </w:pPr>
  </w:style>
  <w:style w:type="table" w:styleId="a8">
    <w:name w:val="Table Grid"/>
    <w:basedOn w:val="a1"/>
    <w:uiPriority w:val="39"/>
    <w:rsid w:val="00EC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2191-60DD-4286-B537-B0825C0B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ntysg</dc:creator>
  <cp:keywords/>
  <dc:description/>
  <cp:lastModifiedBy>ntysg</cp:lastModifiedBy>
  <cp:revision>3</cp:revision>
  <cp:lastPrinted>2018-06-26T01:37:00Z</cp:lastPrinted>
  <dcterms:created xsi:type="dcterms:W3CDTF">2018-07-02T09:19:00Z</dcterms:created>
  <dcterms:modified xsi:type="dcterms:W3CDTF">2018-11-05T09:28:00Z</dcterms:modified>
</cp:coreProperties>
</file>